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4FB6" w14:textId="77777777" w:rsidR="00A42384" w:rsidRPr="000622C8" w:rsidRDefault="00A42384" w:rsidP="00A42384">
      <w:pPr>
        <w:pBdr>
          <w:top w:val="single" w:sz="4" w:space="1" w:color="auto"/>
          <w:left w:val="single" w:sz="4" w:space="4" w:color="auto"/>
          <w:bottom w:val="single" w:sz="4" w:space="1" w:color="auto"/>
          <w:right w:val="single" w:sz="4" w:space="4" w:color="auto"/>
        </w:pBdr>
        <w:shd w:val="clear" w:color="auto" w:fill="820024"/>
        <w:tabs>
          <w:tab w:val="left" w:pos="1399"/>
          <w:tab w:val="center" w:pos="7699"/>
        </w:tabs>
        <w:rPr>
          <w:rFonts w:ascii="Arial" w:hAnsi="Arial" w:cs="Arial"/>
          <w:b/>
          <w:sz w:val="28"/>
        </w:rPr>
      </w:pPr>
      <w:r>
        <w:rPr>
          <w:rFonts w:ascii="Arial" w:hAnsi="Arial" w:cs="Arial"/>
          <w:b/>
          <w:noProof/>
        </w:rPr>
        <w:drawing>
          <wp:anchor distT="0" distB="0" distL="114300" distR="114300" simplePos="0" relativeHeight="251660288" behindDoc="0" locked="0" layoutInCell="1" allowOverlap="1" wp14:anchorId="2231E9AA" wp14:editId="6FDDDA2C">
            <wp:simplePos x="0" y="0"/>
            <wp:positionH relativeFrom="column">
              <wp:posOffset>318770</wp:posOffset>
            </wp:positionH>
            <wp:positionV relativeFrom="paragraph">
              <wp:posOffset>364490</wp:posOffset>
            </wp:positionV>
            <wp:extent cx="1152525" cy="389890"/>
            <wp:effectExtent l="0" t="0" r="9525" b="0"/>
            <wp:wrapSquare wrapText="bothSides"/>
            <wp:docPr id="58" name="Picture 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389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ab/>
      </w:r>
    </w:p>
    <w:p w14:paraId="0A36C6F9" w14:textId="5251BF87" w:rsidR="00A42384" w:rsidRDefault="00A42384" w:rsidP="00A42384">
      <w:pPr>
        <w:rPr>
          <w:rFonts w:ascii="Arial" w:hAnsi="Arial" w:cs="Arial"/>
          <w:b/>
        </w:rPr>
      </w:pPr>
    </w:p>
    <w:p w14:paraId="727BE75D" w14:textId="77777777" w:rsidR="00A42384" w:rsidRDefault="00A42384" w:rsidP="00A42384">
      <w:pPr>
        <w:autoSpaceDE w:val="0"/>
        <w:autoSpaceDN w:val="0"/>
        <w:adjustRightInd w:val="0"/>
        <w:jc w:val="center"/>
        <w:rPr>
          <w:rFonts w:ascii="Arial" w:hAnsi="Arial" w:cs="Arial"/>
          <w:b/>
          <w:color w:val="000000"/>
          <w:u w:val="single"/>
        </w:rPr>
      </w:pPr>
    </w:p>
    <w:p w14:paraId="1667E1BC" w14:textId="77777777" w:rsidR="00A42384" w:rsidRDefault="00A42384" w:rsidP="00A42384">
      <w:pPr>
        <w:autoSpaceDE w:val="0"/>
        <w:autoSpaceDN w:val="0"/>
        <w:adjustRightInd w:val="0"/>
        <w:jc w:val="center"/>
        <w:rPr>
          <w:rFonts w:ascii="Arial" w:hAnsi="Arial" w:cs="Arial"/>
          <w:b/>
          <w:color w:val="000000"/>
          <w:u w:val="single"/>
        </w:rPr>
      </w:pPr>
    </w:p>
    <w:p w14:paraId="2A4BA205" w14:textId="77777777" w:rsidR="00A42384" w:rsidRDefault="00A42384" w:rsidP="00A42384">
      <w:pPr>
        <w:autoSpaceDE w:val="0"/>
        <w:autoSpaceDN w:val="0"/>
        <w:adjustRightInd w:val="0"/>
        <w:rPr>
          <w:rFonts w:ascii="Arial" w:hAnsi="Arial" w:cs="Arial"/>
          <w:b/>
          <w:color w:val="000000"/>
          <w:u w:val="single"/>
        </w:rPr>
      </w:pPr>
    </w:p>
    <w:p w14:paraId="6C2561EF" w14:textId="6752B286" w:rsidR="00A42384" w:rsidRPr="006A0C9E" w:rsidRDefault="005F13E4" w:rsidP="007A545D">
      <w:pPr>
        <w:widowControl w:val="0"/>
        <w:kinsoku w:val="0"/>
        <w:overflowPunct w:val="0"/>
        <w:autoSpaceDE w:val="0"/>
        <w:autoSpaceDN w:val="0"/>
        <w:adjustRightInd w:val="0"/>
        <w:spacing w:before="149" w:line="204" w:lineRule="auto"/>
        <w:ind w:right="-52"/>
        <w:outlineLvl w:val="0"/>
        <w:rPr>
          <w:b/>
          <w:bCs/>
          <w:color w:val="820024"/>
          <w:sz w:val="44"/>
          <w:szCs w:val="44"/>
          <w:lang w:val="en-AU" w:eastAsia="en-AU"/>
        </w:rPr>
      </w:pPr>
      <w:r>
        <w:rPr>
          <w:b/>
          <w:bCs/>
          <w:color w:val="820024"/>
          <w:sz w:val="44"/>
          <w:szCs w:val="44"/>
          <w:lang w:val="en-AU" w:eastAsia="en-AU"/>
        </w:rPr>
        <w:t>CRACK THE VAULT AUTUMN</w:t>
      </w:r>
      <w:r w:rsidR="00D71C0D">
        <w:rPr>
          <w:b/>
          <w:bCs/>
          <w:color w:val="820024"/>
          <w:sz w:val="44"/>
          <w:szCs w:val="44"/>
          <w:lang w:val="en-AU" w:eastAsia="en-AU"/>
        </w:rPr>
        <w:t xml:space="preserve"> MAJOR DRAW</w:t>
      </w:r>
      <w:r w:rsidR="00D7276E" w:rsidRPr="006A0C9E">
        <w:rPr>
          <w:b/>
          <w:bCs/>
          <w:color w:val="820024"/>
          <w:sz w:val="44"/>
          <w:szCs w:val="44"/>
          <w:lang w:val="en-AU" w:eastAsia="en-AU"/>
        </w:rPr>
        <w:t xml:space="preserve"> PROMOTION</w:t>
      </w:r>
    </w:p>
    <w:p w14:paraId="2F97D1A2" w14:textId="77777777" w:rsidR="00A42384" w:rsidRPr="0019562F" w:rsidRDefault="00A42384" w:rsidP="00A42384">
      <w:pPr>
        <w:pStyle w:val="MainHeading"/>
        <w:rPr>
          <w:sz w:val="16"/>
          <w:szCs w:val="4"/>
        </w:rPr>
      </w:pPr>
    </w:p>
    <w:p w14:paraId="4D7D8480" w14:textId="6E5210E9" w:rsidR="00065BA6" w:rsidRDefault="00A42384" w:rsidP="00A42384">
      <w:pPr>
        <w:pStyle w:val="MainHeading"/>
      </w:pPr>
      <w:r>
        <w:t>Promotion Specific Conditions</w:t>
      </w:r>
    </w:p>
    <w:p w14:paraId="1EE74B8C" w14:textId="66809C54" w:rsidR="004D7E89" w:rsidRDefault="004D7E89" w:rsidP="00A42384">
      <w:pPr>
        <w:pStyle w:val="Heading"/>
      </w:pPr>
      <w:r>
        <w:t>Prizes</w:t>
      </w:r>
    </w:p>
    <w:p w14:paraId="50119CF2" w14:textId="66408CC8" w:rsidR="006E20AA" w:rsidRDefault="006E20AA" w:rsidP="00A42384">
      <w:pPr>
        <w:pStyle w:val="Heading"/>
        <w:rPr>
          <w:rFonts w:ascii="Arial" w:hAnsi="Arial" w:cs="Arial"/>
          <w:b w:val="0"/>
          <w:lang w:val="en-US"/>
        </w:rPr>
      </w:pPr>
      <w:r w:rsidRPr="006E20AA">
        <w:rPr>
          <w:rFonts w:ascii="Arial" w:hAnsi="Arial" w:cs="Arial"/>
          <w:b w:val="0"/>
          <w:lang w:val="en-US"/>
        </w:rPr>
        <w:t>Members participating in the promotion have the chance to win a share of $</w:t>
      </w:r>
      <w:r w:rsidR="00D71C0D">
        <w:rPr>
          <w:rFonts w:ascii="Arial" w:hAnsi="Arial" w:cs="Arial"/>
          <w:b w:val="0"/>
          <w:lang w:val="en-US"/>
        </w:rPr>
        <w:t>150</w:t>
      </w:r>
      <w:r w:rsidRPr="006E20AA">
        <w:rPr>
          <w:rFonts w:ascii="Arial" w:hAnsi="Arial" w:cs="Arial"/>
          <w:b w:val="0"/>
          <w:lang w:val="en-US"/>
        </w:rPr>
        <w:t xml:space="preserve">,000. This includes daily cash jackpot prize increments of $2,000 from Monday to Wednesday, totaling $78,000. Additionally, there will be </w:t>
      </w:r>
      <w:r w:rsidR="00C7031A">
        <w:rPr>
          <w:rFonts w:ascii="Arial" w:hAnsi="Arial" w:cs="Arial"/>
          <w:b w:val="0"/>
          <w:lang w:val="en-US"/>
        </w:rPr>
        <w:t>one (1) minor draw where members</w:t>
      </w:r>
      <w:r w:rsidR="00944240">
        <w:rPr>
          <w:rFonts w:ascii="Arial" w:hAnsi="Arial" w:cs="Arial"/>
          <w:b w:val="0"/>
          <w:lang w:val="en-US"/>
        </w:rPr>
        <w:t xml:space="preserve"> will win DOOLEYS Gift Cards and</w:t>
      </w:r>
      <w:r w:rsidR="00C7031A">
        <w:rPr>
          <w:rFonts w:ascii="Arial" w:hAnsi="Arial" w:cs="Arial"/>
          <w:b w:val="0"/>
          <w:lang w:val="en-US"/>
        </w:rPr>
        <w:t xml:space="preserve"> can </w:t>
      </w:r>
      <w:r w:rsidR="00944240">
        <w:rPr>
          <w:rFonts w:ascii="Arial" w:hAnsi="Arial" w:cs="Arial"/>
          <w:b w:val="0"/>
          <w:lang w:val="en-US"/>
        </w:rPr>
        <w:t>choose between</w:t>
      </w:r>
      <w:r w:rsidR="00C7031A">
        <w:rPr>
          <w:rFonts w:ascii="Arial" w:hAnsi="Arial" w:cs="Arial"/>
          <w:b w:val="0"/>
          <w:lang w:val="en-US"/>
        </w:rPr>
        <w:t xml:space="preserve"> </w:t>
      </w:r>
      <w:r w:rsidR="00FA15C4">
        <w:rPr>
          <w:rFonts w:ascii="Arial" w:hAnsi="Arial" w:cs="Arial"/>
          <w:b w:val="0"/>
          <w:lang w:val="en-US"/>
        </w:rPr>
        <w:t>a</w:t>
      </w:r>
      <w:r w:rsidR="00C7031A">
        <w:rPr>
          <w:rFonts w:ascii="Arial" w:hAnsi="Arial" w:cs="Arial"/>
          <w:b w:val="0"/>
          <w:lang w:val="en-US"/>
        </w:rPr>
        <w:t xml:space="preserve"> </w:t>
      </w:r>
      <w:r w:rsidR="004279E5">
        <w:rPr>
          <w:rFonts w:ascii="Arial" w:hAnsi="Arial" w:cs="Arial"/>
          <w:b w:val="0"/>
          <w:lang w:val="en-US"/>
        </w:rPr>
        <w:t xml:space="preserve">Luxury Watch </w:t>
      </w:r>
      <w:r w:rsidR="00944240">
        <w:rPr>
          <w:rFonts w:ascii="Arial" w:hAnsi="Arial" w:cs="Arial"/>
          <w:b w:val="0"/>
          <w:lang w:val="en-US"/>
        </w:rPr>
        <w:t>or Travel Vouchers</w:t>
      </w:r>
      <w:r w:rsidR="004279E5">
        <w:rPr>
          <w:rFonts w:ascii="Arial" w:hAnsi="Arial" w:cs="Arial"/>
          <w:b w:val="0"/>
          <w:lang w:val="en-US"/>
        </w:rPr>
        <w:t xml:space="preserve"> total</w:t>
      </w:r>
      <w:r w:rsidR="00FA15C4">
        <w:rPr>
          <w:rFonts w:ascii="Arial" w:hAnsi="Arial" w:cs="Arial"/>
          <w:b w:val="0"/>
          <w:lang w:val="en-US"/>
        </w:rPr>
        <w:t xml:space="preserve"> value of $5,000</w:t>
      </w:r>
      <w:r w:rsidR="00C7031A">
        <w:rPr>
          <w:rFonts w:ascii="Arial" w:hAnsi="Arial" w:cs="Arial"/>
          <w:b w:val="0"/>
          <w:lang w:val="en-US"/>
        </w:rPr>
        <w:t xml:space="preserve"> and</w:t>
      </w:r>
      <w:r w:rsidRPr="006E20AA">
        <w:rPr>
          <w:rFonts w:ascii="Arial" w:hAnsi="Arial" w:cs="Arial"/>
          <w:b w:val="0"/>
          <w:lang w:val="en-US"/>
        </w:rPr>
        <w:t xml:space="preserve"> (</w:t>
      </w:r>
      <w:r w:rsidR="00C7031A">
        <w:rPr>
          <w:rFonts w:ascii="Arial" w:hAnsi="Arial" w:cs="Arial"/>
          <w:b w:val="0"/>
          <w:lang w:val="en-US"/>
        </w:rPr>
        <w:t>1</w:t>
      </w:r>
      <w:r w:rsidRPr="006E20AA">
        <w:rPr>
          <w:rFonts w:ascii="Arial" w:hAnsi="Arial" w:cs="Arial"/>
          <w:b w:val="0"/>
          <w:lang w:val="en-US"/>
        </w:rPr>
        <w:t xml:space="preserve">) major draw event where members can win one </w:t>
      </w:r>
      <w:r w:rsidR="00C7031A" w:rsidRPr="006E20AA">
        <w:rPr>
          <w:rFonts w:ascii="Arial" w:hAnsi="Arial" w:cs="Arial"/>
          <w:b w:val="0"/>
          <w:lang w:val="en-US"/>
        </w:rPr>
        <w:t>of</w:t>
      </w:r>
      <w:r w:rsidR="00C7031A">
        <w:rPr>
          <w:rFonts w:ascii="Arial" w:hAnsi="Arial" w:cs="Arial"/>
          <w:b w:val="0"/>
          <w:lang w:val="en-US"/>
        </w:rPr>
        <w:t xml:space="preserve"> </w:t>
      </w:r>
      <w:r w:rsidR="00C7031A" w:rsidRPr="006E20AA">
        <w:rPr>
          <w:rFonts w:ascii="Arial" w:hAnsi="Arial" w:cs="Arial"/>
          <w:b w:val="0"/>
          <w:lang w:val="en-US"/>
        </w:rPr>
        <w:t>$</w:t>
      </w:r>
      <w:r w:rsidR="00C7031A">
        <w:rPr>
          <w:rFonts w:ascii="Arial" w:hAnsi="Arial" w:cs="Arial"/>
          <w:b w:val="0"/>
          <w:lang w:val="en-US"/>
        </w:rPr>
        <w:t>2,000</w:t>
      </w:r>
      <w:r w:rsidR="00D71C0D">
        <w:rPr>
          <w:rFonts w:ascii="Arial" w:hAnsi="Arial" w:cs="Arial"/>
          <w:b w:val="0"/>
          <w:lang w:val="en-US"/>
        </w:rPr>
        <w:t>, $5,000</w:t>
      </w:r>
      <w:r w:rsidR="00C7031A">
        <w:rPr>
          <w:rFonts w:ascii="Arial" w:hAnsi="Arial" w:cs="Arial"/>
          <w:b w:val="0"/>
          <w:lang w:val="en-US"/>
        </w:rPr>
        <w:t>, $10,000</w:t>
      </w:r>
      <w:r w:rsidR="00D71C0D">
        <w:rPr>
          <w:rFonts w:ascii="Arial" w:hAnsi="Arial" w:cs="Arial"/>
          <w:b w:val="0"/>
          <w:lang w:val="en-US"/>
        </w:rPr>
        <w:t xml:space="preserve"> cash </w:t>
      </w:r>
      <w:r w:rsidRPr="006E20AA">
        <w:rPr>
          <w:rFonts w:ascii="Arial" w:hAnsi="Arial" w:cs="Arial"/>
          <w:b w:val="0"/>
          <w:lang w:val="en-US"/>
        </w:rPr>
        <w:t>and $</w:t>
      </w:r>
      <w:r w:rsidR="00C7031A">
        <w:rPr>
          <w:rFonts w:ascii="Arial" w:hAnsi="Arial" w:cs="Arial"/>
          <w:b w:val="0"/>
          <w:lang w:val="en-US"/>
        </w:rPr>
        <w:t>5</w:t>
      </w:r>
      <w:r w:rsidRPr="006E20AA">
        <w:rPr>
          <w:rFonts w:ascii="Arial" w:hAnsi="Arial" w:cs="Arial"/>
          <w:b w:val="0"/>
          <w:lang w:val="en-US"/>
        </w:rPr>
        <w:t>0,000 cash prize. The total value of these major draw prizes is $</w:t>
      </w:r>
      <w:r w:rsidR="00C7031A">
        <w:rPr>
          <w:rFonts w:ascii="Arial" w:hAnsi="Arial" w:cs="Arial"/>
          <w:b w:val="0"/>
          <w:lang w:val="en-US"/>
        </w:rPr>
        <w:t>67</w:t>
      </w:r>
      <w:r w:rsidRPr="006E20AA">
        <w:rPr>
          <w:rFonts w:ascii="Arial" w:hAnsi="Arial" w:cs="Arial"/>
          <w:b w:val="0"/>
          <w:lang w:val="en-US"/>
        </w:rPr>
        <w:t>,000, bringing the overall prize pool to $1</w:t>
      </w:r>
      <w:r w:rsidR="00D71C0D">
        <w:rPr>
          <w:rFonts w:ascii="Arial" w:hAnsi="Arial" w:cs="Arial"/>
          <w:b w:val="0"/>
          <w:lang w:val="en-US"/>
        </w:rPr>
        <w:t>50</w:t>
      </w:r>
      <w:r w:rsidRPr="006E20AA">
        <w:rPr>
          <w:rFonts w:ascii="Arial" w:hAnsi="Arial" w:cs="Arial"/>
          <w:b w:val="0"/>
          <w:lang w:val="en-US"/>
        </w:rPr>
        <w:t>,000.</w:t>
      </w:r>
    </w:p>
    <w:p w14:paraId="0714CAB6" w14:textId="6588E6F8" w:rsidR="00A42384" w:rsidRDefault="00A42384" w:rsidP="00A42384">
      <w:pPr>
        <w:pStyle w:val="Heading"/>
      </w:pPr>
      <w:r>
        <w:t>Eligibility</w:t>
      </w:r>
    </w:p>
    <w:p w14:paraId="43B168C8" w14:textId="1C1E546E" w:rsidR="00A42384" w:rsidRDefault="00A42384" w:rsidP="00A42384">
      <w:pPr>
        <w:pStyle w:val="BodyText"/>
      </w:pPr>
      <w:r>
        <w:t>Entry is open to members</w:t>
      </w:r>
      <w:r w:rsidR="00F80082">
        <w:t xml:space="preserve"> only, excluding temporary and honorary members</w:t>
      </w:r>
      <w:r>
        <w:t xml:space="preserve"> - for full details see conditions 5 and 6 of </w:t>
      </w:r>
      <w:r w:rsidR="00F80082">
        <w:t>the Club's</w:t>
      </w:r>
      <w:r>
        <w:t xml:space="preserve"> </w:t>
      </w:r>
      <w:r w:rsidRPr="006D7710">
        <w:t>standard</w:t>
      </w:r>
      <w:r>
        <w:t xml:space="preserve"> promotion conditions (</w:t>
      </w:r>
      <w:r>
        <w:rPr>
          <w:i/>
        </w:rPr>
        <w:t>the Standard Conditions</w:t>
      </w:r>
      <w:r>
        <w:t>).</w:t>
      </w:r>
    </w:p>
    <w:p w14:paraId="080D9122" w14:textId="77777777" w:rsidR="00A42384" w:rsidRDefault="00A42384" w:rsidP="00A42384">
      <w:pPr>
        <w:pStyle w:val="Heading"/>
      </w:pPr>
      <w:r>
        <w:t>Entry</w:t>
      </w:r>
    </w:p>
    <w:p w14:paraId="0B857BFA" w14:textId="08AD1A96" w:rsidR="00A42384" w:rsidRDefault="00E61BFE" w:rsidP="00A42384">
      <w:pPr>
        <w:pStyle w:val="BodyText"/>
      </w:pPr>
      <w:r>
        <w:t>All relevant expenditure between</w:t>
      </w:r>
      <w:r w:rsidR="00A42384">
        <w:t xml:space="preserve"> </w:t>
      </w:r>
      <w:r w:rsidR="006E20AA">
        <w:t>10</w:t>
      </w:r>
      <w:r w:rsidR="00110FD8">
        <w:t>:00</w:t>
      </w:r>
      <w:r w:rsidR="000E1AD3">
        <w:t xml:space="preserve">AM </w:t>
      </w:r>
      <w:r w:rsidR="00587F8D">
        <w:t xml:space="preserve">Thursday </w:t>
      </w:r>
      <w:r w:rsidR="00D71C0D">
        <w:t>2</w:t>
      </w:r>
      <w:r w:rsidR="00C7031A">
        <w:t>7</w:t>
      </w:r>
      <w:r w:rsidR="00D71C0D">
        <w:t xml:space="preserve"> </w:t>
      </w:r>
      <w:r w:rsidR="00C7031A">
        <w:t>February</w:t>
      </w:r>
      <w:r w:rsidR="000F250A">
        <w:t xml:space="preserve"> 202</w:t>
      </w:r>
      <w:r w:rsidR="00C7031A">
        <w:t>5</w:t>
      </w:r>
      <w:r w:rsidR="00A42384">
        <w:t xml:space="preserve"> and </w:t>
      </w:r>
      <w:r w:rsidR="007D28B0">
        <w:t>8</w:t>
      </w:r>
      <w:r>
        <w:t>:5</w:t>
      </w:r>
      <w:r w:rsidR="00CA3781">
        <w:t>5</w:t>
      </w:r>
      <w:r>
        <w:t xml:space="preserve">PM Wednesday </w:t>
      </w:r>
      <w:r w:rsidR="00D71C0D">
        <w:t>2</w:t>
      </w:r>
      <w:r w:rsidR="00C7031A">
        <w:t>8</w:t>
      </w:r>
      <w:r w:rsidR="00D71C0D">
        <w:t xml:space="preserve"> </w:t>
      </w:r>
      <w:r w:rsidR="00C7031A">
        <w:t>May</w:t>
      </w:r>
      <w:r w:rsidR="005167C2">
        <w:t xml:space="preserve"> </w:t>
      </w:r>
      <w:r w:rsidR="000F250A">
        <w:t>202</w:t>
      </w:r>
      <w:r w:rsidR="00D71C0D">
        <w:t>5</w:t>
      </w:r>
      <w:r>
        <w:t xml:space="preserve"> will count towards entry into the Promotion</w:t>
      </w:r>
      <w:r w:rsidR="00A42384">
        <w:t>.</w:t>
      </w:r>
    </w:p>
    <w:p w14:paraId="4D8E4EBC" w14:textId="6218F756" w:rsidR="00A42384" w:rsidRDefault="00E61BFE" w:rsidP="00A42384">
      <w:pPr>
        <w:pStyle w:val="BodyText"/>
      </w:pPr>
      <w:r>
        <w:t xml:space="preserve">The Promotion applies across DOOLEYS Lidcombe Catholic Club </w:t>
      </w:r>
      <w:r w:rsidR="00D71C0D">
        <w:t>and Regent St Pavilion</w:t>
      </w:r>
      <w:r>
        <w:t>.</w:t>
      </w:r>
    </w:p>
    <w:p w14:paraId="3F13B193" w14:textId="42076733" w:rsidR="00E61BFE" w:rsidRDefault="00831B13" w:rsidP="00A42384">
      <w:pPr>
        <w:pStyle w:val="BodyText"/>
      </w:pPr>
      <w:r>
        <w:t xml:space="preserve">All relevant expenditure counts. </w:t>
      </w:r>
      <w:r w:rsidR="00E61BFE">
        <w:t xml:space="preserve">For each $25 </w:t>
      </w:r>
      <w:r w:rsidR="00AC44FD">
        <w:t xml:space="preserve">total </w:t>
      </w:r>
      <w:r w:rsidR="00E61BFE">
        <w:t>of relevant expenditure by a member, a Promotion ticket in the name of the member will be printed and placed into the Promotion draw barrel maintained at the Lidcombe premises.</w:t>
      </w:r>
    </w:p>
    <w:p w14:paraId="421FC105" w14:textId="71B94D98" w:rsidR="00E61BFE" w:rsidRDefault="00E61BFE" w:rsidP="00A42384">
      <w:pPr>
        <w:pStyle w:val="BodyText"/>
      </w:pPr>
      <w:r>
        <w:t xml:space="preserve">The only expenditure </w:t>
      </w:r>
      <w:r w:rsidR="00AC44FD">
        <w:t>counted</w:t>
      </w:r>
      <w:r>
        <w:t xml:space="preserve"> is in-venue expenditure with</w:t>
      </w:r>
      <w:r w:rsidR="00D71C0D">
        <w:t>in</w:t>
      </w:r>
      <w:r>
        <w:t xml:space="preserve"> the Club</w:t>
      </w:r>
      <w:r w:rsidR="00D71C0D">
        <w:t>s</w:t>
      </w:r>
      <w:r w:rsidR="00831B13">
        <w:t>,</w:t>
      </w:r>
      <w:r>
        <w:t xml:space="preserve"> or</w:t>
      </w:r>
      <w:r w:rsidR="000E2852">
        <w:t xml:space="preserve"> with</w:t>
      </w:r>
      <w:r>
        <w:t xml:space="preserve"> the operator of an outlet within the Club</w:t>
      </w:r>
      <w:r w:rsidR="00D71C0D">
        <w:t>s</w:t>
      </w:r>
      <w:r w:rsidR="00831B13">
        <w:t>,</w:t>
      </w:r>
      <w:r>
        <w:t xml:space="preserve"> where the member </w:t>
      </w:r>
      <w:r w:rsidR="003601B8">
        <w:t xml:space="preserve">at the same time </w:t>
      </w:r>
      <w:r>
        <w:t>produces their membership card at the point of the transaction. Gaming and Keno expenditure are not counted.</w:t>
      </w:r>
    </w:p>
    <w:p w14:paraId="3B9E46AD" w14:textId="2AE6AA85" w:rsidR="00FD5332" w:rsidRDefault="00FD5332" w:rsidP="00A42384">
      <w:pPr>
        <w:pStyle w:val="BodyText"/>
      </w:pPr>
      <w:r>
        <w:t xml:space="preserve">For a particular draw, only expenditure up to </w:t>
      </w:r>
      <w:r w:rsidR="00E412AB">
        <w:t>5</w:t>
      </w:r>
      <w:r>
        <w:t xml:space="preserve"> minutes before the draw counts.</w:t>
      </w:r>
    </w:p>
    <w:p w14:paraId="2D254B4C" w14:textId="2592F002" w:rsidR="00816467" w:rsidRDefault="00816467" w:rsidP="00A42384">
      <w:pPr>
        <w:pStyle w:val="BodyText"/>
      </w:pPr>
      <w:r>
        <w:t xml:space="preserve">Expenditure is counted and tickets in the Promotion are awarded and created and placed in the Promotion </w:t>
      </w:r>
      <w:r w:rsidR="003601B8">
        <w:t>ticket</w:t>
      </w:r>
      <w:r>
        <w:t xml:space="preserve"> barrel, through the Club's software.</w:t>
      </w:r>
    </w:p>
    <w:p w14:paraId="484F9014" w14:textId="6885F6B5" w:rsidR="00FD5332" w:rsidRDefault="00EE5F4B" w:rsidP="00A42384">
      <w:pPr>
        <w:pStyle w:val="Heading"/>
      </w:pPr>
      <w:r>
        <w:t>Daily</w:t>
      </w:r>
      <w:r w:rsidR="00FD5332">
        <w:t xml:space="preserve"> </w:t>
      </w:r>
      <w:r>
        <w:t>J</w:t>
      </w:r>
      <w:r w:rsidR="00FD5332">
        <w:t xml:space="preserve">ackpot </w:t>
      </w:r>
      <w:r>
        <w:t>P</w:t>
      </w:r>
      <w:r w:rsidR="00FD5332">
        <w:t xml:space="preserve">rizes </w:t>
      </w:r>
    </w:p>
    <w:p w14:paraId="61877B57" w14:textId="031F51D2" w:rsidR="00A42384" w:rsidRDefault="00FD5332" w:rsidP="00A42384">
      <w:pPr>
        <w:pStyle w:val="BodyText"/>
      </w:pPr>
      <w:r>
        <w:t xml:space="preserve">There will be a draw from the </w:t>
      </w:r>
      <w:r w:rsidR="003A0D30">
        <w:t>Promotion</w:t>
      </w:r>
      <w:r>
        <w:t xml:space="preserve"> ticket barrel for a </w:t>
      </w:r>
      <w:r w:rsidR="00F73FA8">
        <w:t>daily cash</w:t>
      </w:r>
      <w:r>
        <w:t xml:space="preserve"> jackpot prize of $</w:t>
      </w:r>
      <w:r w:rsidR="00AB64BD">
        <w:t>2,</w:t>
      </w:r>
      <w:r w:rsidR="007D28B0">
        <w:t>0</w:t>
      </w:r>
      <w:r>
        <w:t>00 (which may jackpot</w:t>
      </w:r>
      <w:r w:rsidR="003A0D30">
        <w:t xml:space="preserve"> if not successfully claimed, from draw to draw</w:t>
      </w:r>
      <w:r>
        <w:t xml:space="preserve">) at approximately </w:t>
      </w:r>
      <w:r w:rsidR="00B4197B">
        <w:t>8</w:t>
      </w:r>
      <w:r w:rsidR="00F55AD2">
        <w:t>:00PM</w:t>
      </w:r>
      <w:r>
        <w:t xml:space="preserve"> each Monday, </w:t>
      </w:r>
      <w:r w:rsidR="00F92C64">
        <w:t>Tuesday,</w:t>
      </w:r>
      <w:r>
        <w:t xml:space="preserve"> and Wednesday during the promotion period</w:t>
      </w:r>
      <w:r w:rsidR="00AB1D54">
        <w:t xml:space="preserve"> (</w:t>
      </w:r>
      <w:r w:rsidR="00393F50">
        <w:t>3</w:t>
      </w:r>
      <w:r w:rsidR="005167C2">
        <w:t>9</w:t>
      </w:r>
      <w:r w:rsidR="00AB1D54">
        <w:t xml:space="preserve"> nights in total).</w:t>
      </w:r>
    </w:p>
    <w:p w14:paraId="7C2B4425" w14:textId="35C276D0" w:rsidR="00AB1D54" w:rsidRDefault="00AB1D54" w:rsidP="00A42384">
      <w:pPr>
        <w:pStyle w:val="BodyText"/>
      </w:pPr>
      <w:r>
        <w:t xml:space="preserve">The Club will announce the name of the member whose ticket has been drawn, over the Lidcombe premises PA and start </w:t>
      </w:r>
      <w:r w:rsidR="00533011">
        <w:t>a</w:t>
      </w:r>
      <w:r>
        <w:t xml:space="preserve"> </w:t>
      </w:r>
      <w:r w:rsidR="00533011">
        <w:t>stopwatch</w:t>
      </w:r>
      <w:r>
        <w:t>.</w:t>
      </w:r>
    </w:p>
    <w:p w14:paraId="1E7EE699" w14:textId="1E0D3387" w:rsidR="00AB1D54" w:rsidRDefault="00AB1D54" w:rsidP="00A42384">
      <w:pPr>
        <w:pStyle w:val="BodyText"/>
      </w:pPr>
      <w:r>
        <w:t xml:space="preserve">To successfully qualify </w:t>
      </w:r>
      <w:r w:rsidR="008B7707">
        <w:t>for and</w:t>
      </w:r>
      <w:r>
        <w:t xml:space="preserve"> claim the </w:t>
      </w:r>
      <w:r w:rsidR="005E4C8D">
        <w:t xml:space="preserve">daily </w:t>
      </w:r>
      <w:r>
        <w:t>prize</w:t>
      </w:r>
      <w:r w:rsidR="005E4C8D">
        <w:t xml:space="preserve"> (including any jackpot amount)</w:t>
      </w:r>
      <w:r>
        <w:t xml:space="preserve">, the named member must personally come to the </w:t>
      </w:r>
      <w:r w:rsidR="00533011">
        <w:t>Club manager supervising the draw</w:t>
      </w:r>
      <w:r>
        <w:t xml:space="preserve"> within four minutes after </w:t>
      </w:r>
      <w:r w:rsidR="00533011">
        <w:t>the stopwatch</w:t>
      </w:r>
      <w:r>
        <w:t xml:space="preserve"> is started</w:t>
      </w:r>
      <w:r w:rsidR="003A0D30">
        <w:t>, identify themselves</w:t>
      </w:r>
      <w:r>
        <w:t xml:space="preserve"> and produce their membership card to the satisfaction of the Club</w:t>
      </w:r>
      <w:r w:rsidR="005E4C8D">
        <w:t xml:space="preserve"> manager supervising the draw</w:t>
      </w:r>
      <w:r>
        <w:t>.</w:t>
      </w:r>
    </w:p>
    <w:p w14:paraId="639ABDD7" w14:textId="23825D5E" w:rsidR="00AB1D54" w:rsidRDefault="00AB1D54" w:rsidP="00A42384">
      <w:pPr>
        <w:pStyle w:val="BodyText"/>
      </w:pPr>
      <w:r>
        <w:lastRenderedPageBreak/>
        <w:t xml:space="preserve">If the prize is not successfully claimed under that </w:t>
      </w:r>
      <w:r w:rsidR="00F92C64">
        <w:t>process,</w:t>
      </w:r>
      <w:r>
        <w:t xml:space="preserve"> then the </w:t>
      </w:r>
      <w:r w:rsidR="00EE1F92">
        <w:t xml:space="preserve">draw </w:t>
      </w:r>
      <w:r>
        <w:t xml:space="preserve">process is repeated up to </w:t>
      </w:r>
      <w:r w:rsidRPr="00121D84">
        <w:t xml:space="preserve">twice (for a </w:t>
      </w:r>
      <w:r w:rsidR="00EE1F92" w:rsidRPr="00121D84">
        <w:t>maximum</w:t>
      </w:r>
      <w:r w:rsidRPr="00121D84">
        <w:t xml:space="preserve"> of three draw</w:t>
      </w:r>
      <w:r w:rsidR="00EE1F92" w:rsidRPr="00121D84">
        <w:t>s</w:t>
      </w:r>
      <w:r w:rsidRPr="00121D84">
        <w:t xml:space="preserve"> on the night).</w:t>
      </w:r>
      <w:r>
        <w:t xml:space="preserve"> If the prize is still not successfully claimed after the third </w:t>
      </w:r>
      <w:r w:rsidR="00F92C64">
        <w:t>draw,</w:t>
      </w:r>
      <w:r>
        <w:t xml:space="preserve"> then the amount of the prize jackpots to the next cash jackpot draw.</w:t>
      </w:r>
    </w:p>
    <w:p w14:paraId="63D5471D" w14:textId="6089710C" w:rsidR="00BB2DDD" w:rsidRDefault="00BB2DDD" w:rsidP="00A42384">
      <w:pPr>
        <w:pStyle w:val="BodyText"/>
      </w:pPr>
      <w:r>
        <w:t xml:space="preserve">On minor draw night (2 April 2025) </w:t>
      </w:r>
      <w:bookmarkStart w:id="0" w:name="_Hlk188453279"/>
      <w:r>
        <w:t>if the prize is not success</w:t>
      </w:r>
      <w:r w:rsidR="003E403B">
        <w:t>fully claimed after the third initial draw, the amount of the prize continues to jackpot to the next cash jackpot draw</w:t>
      </w:r>
      <w:bookmarkEnd w:id="0"/>
      <w:r w:rsidR="003E403B">
        <w:t>.</w:t>
      </w:r>
      <w:r w:rsidR="00F643DE" w:rsidRPr="00F643DE">
        <w:rPr>
          <w:rFonts w:cs="Arial"/>
          <w:color w:val="0D0D0D"/>
          <w:shd w:val="clear" w:color="auto" w:fill="FFFFFF"/>
        </w:rPr>
        <w:t xml:space="preserve"> </w:t>
      </w:r>
      <w:r w:rsidR="00F643DE">
        <w:rPr>
          <w:rFonts w:cs="Arial"/>
          <w:color w:val="0D0D0D"/>
          <w:shd w:val="clear" w:color="auto" w:fill="FFFFFF"/>
        </w:rPr>
        <w:t xml:space="preserve">The winner of the daily jackpot on the </w:t>
      </w:r>
      <w:r w:rsidR="00F643DE">
        <w:rPr>
          <w:rFonts w:cs="Arial"/>
          <w:color w:val="0D0D0D"/>
          <w:shd w:val="clear" w:color="auto" w:fill="FFFFFF"/>
        </w:rPr>
        <w:t>minor draw</w:t>
      </w:r>
      <w:r w:rsidR="00F643DE">
        <w:rPr>
          <w:rFonts w:cs="Arial"/>
          <w:color w:val="0D0D0D"/>
          <w:shd w:val="clear" w:color="auto" w:fill="FFFFFF"/>
        </w:rPr>
        <w:t xml:space="preserve"> night is eligible to win </w:t>
      </w:r>
      <w:r w:rsidR="00F643DE">
        <w:rPr>
          <w:rFonts w:cs="Arial"/>
          <w:color w:val="0D0D0D"/>
          <w:shd w:val="clear" w:color="auto" w:fill="FFFFFF"/>
        </w:rPr>
        <w:t>the minor draw prize at the 8</w:t>
      </w:r>
      <w:r w:rsidR="00F643DE">
        <w:rPr>
          <w:rFonts w:cs="Arial"/>
          <w:color w:val="0D0D0D"/>
          <w:shd w:val="clear" w:color="auto" w:fill="FFFFFF"/>
        </w:rPr>
        <w:t>:</w:t>
      </w:r>
      <w:r w:rsidR="00F643DE">
        <w:rPr>
          <w:rFonts w:cs="Arial"/>
          <w:color w:val="0D0D0D"/>
          <w:shd w:val="clear" w:color="auto" w:fill="FFFFFF"/>
        </w:rPr>
        <w:t>3</w:t>
      </w:r>
      <w:r w:rsidR="00F643DE">
        <w:rPr>
          <w:rFonts w:cs="Arial"/>
          <w:color w:val="0D0D0D"/>
          <w:shd w:val="clear" w:color="auto" w:fill="FFFFFF"/>
        </w:rPr>
        <w:t xml:space="preserve">0PM draw should they have an eligible entry ticket in the promotional barrel. </w:t>
      </w:r>
    </w:p>
    <w:p w14:paraId="5E0820D6" w14:textId="13C2C87B" w:rsidR="00841741" w:rsidRPr="000F6A9A" w:rsidRDefault="00841741" w:rsidP="00841741">
      <w:pPr>
        <w:pStyle w:val="BodyText"/>
      </w:pPr>
      <w:r w:rsidRPr="000F6A9A">
        <w:t>On</w:t>
      </w:r>
      <w:r w:rsidR="00527376">
        <w:t xml:space="preserve"> </w:t>
      </w:r>
      <w:r w:rsidR="006E20AA">
        <w:t>major draw</w:t>
      </w:r>
      <w:r w:rsidRPr="000F6A9A">
        <w:t xml:space="preserve"> night</w:t>
      </w:r>
      <w:r w:rsidR="00BB2DDD">
        <w:t xml:space="preserve"> </w:t>
      </w:r>
      <w:r w:rsidR="006E20AA">
        <w:t>(</w:t>
      </w:r>
      <w:r w:rsidR="00527376">
        <w:t>28 May</w:t>
      </w:r>
      <w:r w:rsidR="002C7E1F">
        <w:t xml:space="preserve"> 2025</w:t>
      </w:r>
      <w:r w:rsidR="00EF3EED">
        <w:t>)</w:t>
      </w:r>
      <w:r w:rsidRPr="000F6A9A">
        <w:t xml:space="preserve"> </w:t>
      </w:r>
      <w:bookmarkStart w:id="1" w:name="_Hlk188453683"/>
      <w:r w:rsidRPr="000F6A9A">
        <w:t>if the prize is still not successfully claimed after the third initial draw, then five tickets are drawn and the drawing order is noted and the names of the members whose tickets have been drawn</w:t>
      </w:r>
      <w:bookmarkEnd w:id="1"/>
      <w:r w:rsidRPr="000F6A9A">
        <w:t xml:space="preserve"> are announced over the Lidcombe</w:t>
      </w:r>
      <w:r w:rsidR="002C7E1F">
        <w:t xml:space="preserve"> and Regent St Pavilion</w:t>
      </w:r>
      <w:r w:rsidRPr="000F6A9A">
        <w:t xml:space="preserve"> premises PA in order of drawing first to last and then again the Club will start the countdown clock adjacent to the ticket barrel.</w:t>
      </w:r>
      <w:r w:rsidR="00F643DE" w:rsidRPr="00F643DE">
        <w:rPr>
          <w:rFonts w:cs="Arial"/>
          <w:color w:val="0D0D0D"/>
          <w:shd w:val="clear" w:color="auto" w:fill="FFFFFF"/>
        </w:rPr>
        <w:t xml:space="preserve"> </w:t>
      </w:r>
      <w:r w:rsidR="00F643DE">
        <w:rPr>
          <w:rFonts w:cs="Arial"/>
          <w:color w:val="0D0D0D"/>
          <w:shd w:val="clear" w:color="auto" w:fill="FFFFFF"/>
        </w:rPr>
        <w:t xml:space="preserve">The winner of the daily jackpot on the last night is eligible to win one of the four major cash prizes during the 9:00PM draw should they have an eligible entry ticket in the promotional barrel. </w:t>
      </w:r>
    </w:p>
    <w:p w14:paraId="78E09F0F" w14:textId="5DF8C03B" w:rsidR="00841741" w:rsidRPr="000F6A9A" w:rsidRDefault="00841741" w:rsidP="00841741">
      <w:pPr>
        <w:pStyle w:val="BodyText"/>
      </w:pPr>
      <w:r w:rsidRPr="000F6A9A">
        <w:t>If more than one of those named members claims the prize within the four minutes, then the member whose ticket was drawn earliest as the winner.</w:t>
      </w:r>
    </w:p>
    <w:p w14:paraId="59F8BFA6" w14:textId="1FC9EC6E" w:rsidR="00841741" w:rsidRPr="000F6A9A" w:rsidRDefault="00841741" w:rsidP="00841741">
      <w:pPr>
        <w:pStyle w:val="BodyText"/>
      </w:pPr>
      <w:r w:rsidRPr="000F6A9A">
        <w:t xml:space="preserve">If the prize is still not successfully claimed, then another five tickets are drawn, and that process is repeated until the prize is awarded. Should the prize not successfully be claimed by 9:00PM when the scheduled major prize draw is to take place, the daily jackpot draw will continue until successfully claimed and the major prize draw will commence thereafter. </w:t>
      </w:r>
    </w:p>
    <w:p w14:paraId="29187532" w14:textId="58B3E961" w:rsidR="00816467" w:rsidRDefault="00745D12" w:rsidP="00A42384">
      <w:pPr>
        <w:pStyle w:val="BodyText"/>
      </w:pPr>
      <w:r w:rsidRPr="000F6A9A">
        <w:t>T</w:t>
      </w:r>
      <w:r w:rsidR="00816467" w:rsidRPr="000F6A9A">
        <w:t xml:space="preserve">ickets drawn out at a particular cash jackpot draw on a particular night </w:t>
      </w:r>
      <w:r w:rsidRPr="000F6A9A">
        <w:t xml:space="preserve">will not </w:t>
      </w:r>
      <w:r w:rsidR="00816467" w:rsidRPr="000F6A9A">
        <w:t>be returned to the barrel at the end of cash jackpot draws that night.</w:t>
      </w:r>
    </w:p>
    <w:p w14:paraId="2393CA33" w14:textId="6D864589" w:rsidR="00C7031A" w:rsidRDefault="00C7031A" w:rsidP="00C7031A">
      <w:pPr>
        <w:pStyle w:val="BodyText"/>
        <w:rPr>
          <w:b/>
          <w:bCs/>
        </w:rPr>
      </w:pPr>
      <w:r>
        <w:rPr>
          <w:b/>
          <w:bCs/>
        </w:rPr>
        <w:t>Minor Draw Prize</w:t>
      </w:r>
      <w:r w:rsidRPr="00626A79">
        <w:rPr>
          <w:b/>
          <w:bCs/>
        </w:rPr>
        <w:t>:</w:t>
      </w:r>
    </w:p>
    <w:p w14:paraId="582DC911" w14:textId="38D96D5C" w:rsidR="00F643DE" w:rsidRDefault="00FA15C4" w:rsidP="0074333B">
      <w:pPr>
        <w:pStyle w:val="BodyText"/>
        <w:rPr>
          <w:lang w:val="en-US"/>
        </w:rPr>
      </w:pPr>
      <w:r w:rsidRPr="00E5497B">
        <w:t>There will be a draw from the promotion ticket barrel on m</w:t>
      </w:r>
      <w:r>
        <w:t>inor</w:t>
      </w:r>
      <w:r w:rsidRPr="00E5497B">
        <w:t xml:space="preserve"> draw night from 8:00PM on</w:t>
      </w:r>
      <w:r>
        <w:t xml:space="preserve"> Wednesday 2 April 2025 as </w:t>
      </w:r>
      <w:r w:rsidRPr="00E5497B">
        <w:t>follows: 8:00PM daily jackpot</w:t>
      </w:r>
      <w:r>
        <w:t xml:space="preserve"> and</w:t>
      </w:r>
      <w:r w:rsidRPr="00E5497B">
        <w:t xml:space="preserve"> </w:t>
      </w:r>
      <w:r>
        <w:t>minor draw</w:t>
      </w:r>
      <w:r w:rsidRPr="00E5497B">
        <w:t xml:space="preserve"> prize at </w:t>
      </w:r>
      <w:r>
        <w:t>8.3</w:t>
      </w:r>
      <w:r w:rsidRPr="00E5497B">
        <w:t>0PM.</w:t>
      </w:r>
      <w:r>
        <w:t xml:space="preserve"> </w:t>
      </w:r>
      <w:r w:rsidRPr="00E5497B">
        <w:t>The m</w:t>
      </w:r>
      <w:r>
        <w:t>inor</w:t>
      </w:r>
      <w:r w:rsidRPr="00E5497B">
        <w:t xml:space="preserve"> prize is </w:t>
      </w:r>
      <w:r w:rsidR="004279E5">
        <w:t xml:space="preserve">DOOLEYS Gift </w:t>
      </w:r>
      <w:r w:rsidR="00F643DE">
        <w:t>Cards,</w:t>
      </w:r>
      <w:r w:rsidR="004279E5">
        <w:t xml:space="preserve"> </w:t>
      </w:r>
      <w:r w:rsidR="00944240">
        <w:t xml:space="preserve">and the choice of a luxury watch or Travel Vouchers to the </w:t>
      </w:r>
      <w:r w:rsidR="004279E5">
        <w:t>total value of $5000</w:t>
      </w:r>
      <w:r w:rsidR="00F643DE">
        <w:t xml:space="preserve">. Subsequently </w:t>
      </w:r>
      <w:r w:rsidR="00F643DE">
        <w:rPr>
          <w:lang w:val="en-US"/>
        </w:rPr>
        <w:t>i</w:t>
      </w:r>
      <w:r w:rsidR="00F643DE" w:rsidRPr="00F643DE">
        <w:rPr>
          <w:lang w:val="en-US"/>
        </w:rPr>
        <w:t>f the winner chooses to receive the prize as a $5,000 cash payout, this request will be honored.</w:t>
      </w:r>
    </w:p>
    <w:p w14:paraId="30B0EA78" w14:textId="08C712ED" w:rsidR="0074333B" w:rsidRDefault="0074333B" w:rsidP="0074333B">
      <w:pPr>
        <w:pStyle w:val="BodyText"/>
      </w:pPr>
      <w:r>
        <w:t>The Club will announce the name of the member whose ticket has been drawn, over the Lidcombe premises PA and start a stopwatch.</w:t>
      </w:r>
    </w:p>
    <w:p w14:paraId="72012337" w14:textId="798D702F" w:rsidR="0074333B" w:rsidRDefault="0074333B" w:rsidP="00853AED">
      <w:pPr>
        <w:pStyle w:val="BodyText"/>
      </w:pPr>
      <w:r>
        <w:t>To successfully qualify for and claim the minor prize, the named member must personally come to the Club manager supervising the draw within four minutes after the stopwatch is started, identify themselves and produce their membership card to the satisfaction of the Club manager supervising the draw.</w:t>
      </w:r>
    </w:p>
    <w:p w14:paraId="20B56CDC" w14:textId="3B7F132C" w:rsidR="0074333B" w:rsidRPr="000F6A9A" w:rsidRDefault="0074333B" w:rsidP="0074333B">
      <w:pPr>
        <w:pStyle w:val="BodyText"/>
      </w:pPr>
      <w:r>
        <w:t xml:space="preserve">If the prize is not successfully claimed under that process, then the draw process is repeated up to </w:t>
      </w:r>
      <w:r w:rsidRPr="00121D84">
        <w:t>twice</w:t>
      </w:r>
      <w:r>
        <w:t xml:space="preserve"> </w:t>
      </w:r>
      <w:r w:rsidRPr="00121D84">
        <w:t>(for a maximum of three draws on the night</w:t>
      </w:r>
      <w:r>
        <w:t xml:space="preserve">) </w:t>
      </w:r>
      <w:r w:rsidR="00853AED" w:rsidRPr="000F6A9A">
        <w:t>If the prize is still not successfully claimed, then another five tickets are drawn,</w:t>
      </w:r>
      <w:r w:rsidRPr="0074333B">
        <w:t xml:space="preserve"> </w:t>
      </w:r>
      <w:r>
        <w:t>)</w:t>
      </w:r>
      <w:r w:rsidRPr="000F6A9A">
        <w:t xml:space="preserve"> if the prize is still not successfully claimed after the third initial draw, then five tickets are drawn and the drawing order is noted and the names of the members whose tickets have been drawn are announced over the Lidcombe</w:t>
      </w:r>
      <w:r>
        <w:t xml:space="preserve"> </w:t>
      </w:r>
      <w:r w:rsidRPr="000F6A9A">
        <w:t>premises PA in order of drawing first to last and then again the Club will start the countdown clock adjacent to the ticket barrel.</w:t>
      </w:r>
    </w:p>
    <w:p w14:paraId="6B1DE6F2" w14:textId="77777777" w:rsidR="0074333B" w:rsidRDefault="0074333B" w:rsidP="0074333B">
      <w:pPr>
        <w:pStyle w:val="BodyText"/>
      </w:pPr>
      <w:r w:rsidRPr="000F6A9A">
        <w:t>If more than one of those named members claims the prize within the four minutes, then the member whose ticket was drawn earliest as the winner.</w:t>
      </w:r>
    </w:p>
    <w:p w14:paraId="18E94C71" w14:textId="540289F9" w:rsidR="00BB2DDD" w:rsidRPr="000F6A9A" w:rsidRDefault="00BB2DDD" w:rsidP="0074333B">
      <w:pPr>
        <w:pStyle w:val="BodyText"/>
      </w:pPr>
      <w:r w:rsidRPr="000F6A9A">
        <w:t>If the prize is still not successfully claimed, then another five tickets are drawn, and that process is repeated until the prize is awarded.</w:t>
      </w:r>
    </w:p>
    <w:p w14:paraId="2332C964" w14:textId="7EDA784C" w:rsidR="00527376" w:rsidRDefault="00853AED" w:rsidP="00527376">
      <w:pPr>
        <w:pStyle w:val="BodyText"/>
      </w:pPr>
      <w:r w:rsidRPr="000F6A9A">
        <w:t>Tickets drawn out at a particular cash jackpot draw on a particular night will not be returned to the barrel at the end of cash jackpot draws that night</w:t>
      </w:r>
      <w:r w:rsidR="00BB2DDD">
        <w:t>.</w:t>
      </w:r>
    </w:p>
    <w:p w14:paraId="4F4DA2E3" w14:textId="2192574F" w:rsidR="00527376" w:rsidRDefault="00527376" w:rsidP="00527376">
      <w:pPr>
        <w:pStyle w:val="BodyText"/>
      </w:pPr>
      <w:r>
        <w:lastRenderedPageBreak/>
        <w:t xml:space="preserve">Tickets drawn out of the barrel on minor draw night will not return to the barrel for subsequent draws. Tickets which have not been drawn out of the barrel remain in the barrel for subsequent draws. </w:t>
      </w:r>
    </w:p>
    <w:p w14:paraId="0EC12ACE" w14:textId="77777777" w:rsidR="00C7031A" w:rsidRPr="000F6A9A" w:rsidRDefault="00C7031A" w:rsidP="00A42384">
      <w:pPr>
        <w:pStyle w:val="BodyText"/>
      </w:pPr>
    </w:p>
    <w:p w14:paraId="2FAD329A" w14:textId="77777777" w:rsidR="00BA7CD2" w:rsidRDefault="00BA7CD2" w:rsidP="00BA7CD2">
      <w:pPr>
        <w:pStyle w:val="BodyText"/>
        <w:rPr>
          <w:b/>
          <w:bCs/>
        </w:rPr>
      </w:pPr>
      <w:r w:rsidRPr="000F6A9A">
        <w:rPr>
          <w:b/>
          <w:bCs/>
        </w:rPr>
        <w:t>Major prize draw</w:t>
      </w:r>
    </w:p>
    <w:p w14:paraId="3BD3A2EC" w14:textId="50C94884" w:rsidR="0003037D" w:rsidRDefault="00BA7CD2" w:rsidP="0003037D">
      <w:pPr>
        <w:pStyle w:val="BodyText"/>
        <w:rPr>
          <w:rFonts w:cs="Arial"/>
          <w:color w:val="0D0D0D"/>
          <w:shd w:val="clear" w:color="auto" w:fill="FFFFFF"/>
        </w:rPr>
      </w:pPr>
      <w:r w:rsidRPr="00E5497B">
        <w:t xml:space="preserve">There will be a draw from the </w:t>
      </w:r>
      <w:r w:rsidR="00CE5F62" w:rsidRPr="00E5497B">
        <w:t>p</w:t>
      </w:r>
      <w:r w:rsidRPr="00E5497B">
        <w:t>romotion ticket barrel on major draw night from 8</w:t>
      </w:r>
      <w:r w:rsidR="00CE5F62" w:rsidRPr="00E5497B">
        <w:t>:00</w:t>
      </w:r>
      <w:r w:rsidRPr="00E5497B">
        <w:t>PM on</w:t>
      </w:r>
      <w:r w:rsidR="00EF3EED">
        <w:t xml:space="preserve"> Wednesday </w:t>
      </w:r>
      <w:r w:rsidR="002C7E1F">
        <w:t>2</w:t>
      </w:r>
      <w:r w:rsidR="00527376">
        <w:t xml:space="preserve">8 May </w:t>
      </w:r>
      <w:r w:rsidR="002C7E1F">
        <w:t>202</w:t>
      </w:r>
      <w:r w:rsidR="00527376">
        <w:t>5</w:t>
      </w:r>
      <w:r w:rsidR="00255AD0">
        <w:t xml:space="preserve"> </w:t>
      </w:r>
      <w:r w:rsidR="007F5D35">
        <w:t xml:space="preserve">as </w:t>
      </w:r>
      <w:r w:rsidRPr="00E5497B">
        <w:t>follows: 8:00PM daily jackpot</w:t>
      </w:r>
      <w:r w:rsidR="00EF3EED">
        <w:t xml:space="preserve"> and</w:t>
      </w:r>
      <w:r w:rsidR="00A338B3" w:rsidRPr="00E5497B">
        <w:t xml:space="preserve"> </w:t>
      </w:r>
      <w:r w:rsidR="00CE5F62" w:rsidRPr="00E5497B">
        <w:t xml:space="preserve">major cash </w:t>
      </w:r>
      <w:r w:rsidR="00EE45F7" w:rsidRPr="00E5497B">
        <w:t>prize at 9</w:t>
      </w:r>
      <w:r w:rsidR="00CE5F62" w:rsidRPr="00E5497B">
        <w:t>:00PM</w:t>
      </w:r>
      <w:r w:rsidR="0037340B" w:rsidRPr="00E5497B">
        <w:t>.</w:t>
      </w:r>
      <w:r w:rsidR="00255AD0">
        <w:t xml:space="preserve"> </w:t>
      </w:r>
      <w:r w:rsidR="0037340B" w:rsidRPr="00E5497B">
        <w:t xml:space="preserve">The </w:t>
      </w:r>
      <w:r w:rsidR="00CE5F62" w:rsidRPr="00E5497B">
        <w:t>major</w:t>
      </w:r>
      <w:r w:rsidR="00EE45F7" w:rsidRPr="00E5497B">
        <w:t xml:space="preserve"> prize </w:t>
      </w:r>
      <w:r w:rsidR="00CE5F62" w:rsidRPr="00E5497B">
        <w:t>is</w:t>
      </w:r>
      <w:r w:rsidR="00EE45F7" w:rsidRPr="00E5497B">
        <w:t xml:space="preserve"> </w:t>
      </w:r>
      <w:r w:rsidR="00F92C64">
        <w:t xml:space="preserve">valued at </w:t>
      </w:r>
      <w:r w:rsidR="00EE45F7" w:rsidRPr="00E5497B">
        <w:t>$</w:t>
      </w:r>
      <w:r w:rsidR="00527376">
        <w:t>67</w:t>
      </w:r>
      <w:r w:rsidR="00EE45F7" w:rsidRPr="00E5497B">
        <w:t xml:space="preserve">,000 </w:t>
      </w:r>
      <w:r w:rsidR="0037340B" w:rsidRPr="00E5497B">
        <w:t xml:space="preserve">total and </w:t>
      </w:r>
      <w:r w:rsidR="00CE5F62" w:rsidRPr="00E5497B">
        <w:t xml:space="preserve">split into four denominations including </w:t>
      </w:r>
      <w:r w:rsidR="00CE5F62" w:rsidRPr="00E5497B">
        <w:rPr>
          <w:rFonts w:cs="Arial"/>
          <w:color w:val="0D0D0D"/>
          <w:shd w:val="clear" w:color="auto" w:fill="FFFFFF"/>
        </w:rPr>
        <w:t>$</w:t>
      </w:r>
      <w:r w:rsidR="00527376">
        <w:rPr>
          <w:rFonts w:cs="Arial"/>
          <w:color w:val="0D0D0D"/>
          <w:shd w:val="clear" w:color="auto" w:fill="FFFFFF"/>
        </w:rPr>
        <w:t>50</w:t>
      </w:r>
      <w:r w:rsidR="002C7E1F">
        <w:rPr>
          <w:rFonts w:cs="Arial"/>
          <w:color w:val="0D0D0D"/>
          <w:shd w:val="clear" w:color="auto" w:fill="FFFFFF"/>
        </w:rPr>
        <w:t>,000</w:t>
      </w:r>
      <w:r w:rsidR="00255AD0">
        <w:rPr>
          <w:rFonts w:cs="Arial"/>
          <w:color w:val="0D0D0D"/>
          <w:shd w:val="clear" w:color="auto" w:fill="FFFFFF"/>
        </w:rPr>
        <w:t xml:space="preserve"> </w:t>
      </w:r>
      <w:r w:rsidR="002C7E1F">
        <w:rPr>
          <w:rFonts w:cs="Arial"/>
          <w:color w:val="0D0D0D"/>
          <w:shd w:val="clear" w:color="auto" w:fill="FFFFFF"/>
        </w:rPr>
        <w:t>$</w:t>
      </w:r>
      <w:r w:rsidR="00527376">
        <w:rPr>
          <w:rFonts w:cs="Arial"/>
          <w:color w:val="0D0D0D"/>
          <w:shd w:val="clear" w:color="auto" w:fill="FFFFFF"/>
        </w:rPr>
        <w:t>10</w:t>
      </w:r>
      <w:r w:rsidR="002C7E1F">
        <w:rPr>
          <w:rFonts w:cs="Arial"/>
          <w:color w:val="0D0D0D"/>
          <w:shd w:val="clear" w:color="auto" w:fill="FFFFFF"/>
        </w:rPr>
        <w:t xml:space="preserve">,000 </w:t>
      </w:r>
      <w:r w:rsidR="00527376">
        <w:rPr>
          <w:rFonts w:cs="Arial"/>
          <w:color w:val="0D0D0D"/>
          <w:shd w:val="clear" w:color="auto" w:fill="FFFFFF"/>
        </w:rPr>
        <w:t xml:space="preserve">$5,000 </w:t>
      </w:r>
      <w:r w:rsidR="00255AD0">
        <w:rPr>
          <w:rFonts w:cs="Arial"/>
          <w:color w:val="0D0D0D"/>
          <w:shd w:val="clear" w:color="auto" w:fill="FFFFFF"/>
        </w:rPr>
        <w:t xml:space="preserve">and </w:t>
      </w:r>
      <w:r w:rsidR="00527376">
        <w:rPr>
          <w:rFonts w:cs="Arial"/>
          <w:color w:val="0D0D0D"/>
          <w:shd w:val="clear" w:color="auto" w:fill="FFFFFF"/>
        </w:rPr>
        <w:t>$2,000 in cash</w:t>
      </w:r>
      <w:r w:rsidR="00255AD0">
        <w:rPr>
          <w:rFonts w:cs="Arial"/>
          <w:color w:val="0D0D0D"/>
          <w:shd w:val="clear" w:color="auto" w:fill="FFFFFF"/>
        </w:rPr>
        <w:t>.</w:t>
      </w:r>
    </w:p>
    <w:p w14:paraId="73081AF4" w14:textId="4685F190" w:rsidR="00D11AC3" w:rsidRDefault="0003037D" w:rsidP="0003037D">
      <w:pPr>
        <w:pStyle w:val="BodyText"/>
        <w:rPr>
          <w:rFonts w:cs="Arial"/>
          <w:color w:val="0D0D0D"/>
          <w:shd w:val="clear" w:color="auto" w:fill="FFFFFF"/>
        </w:rPr>
      </w:pPr>
      <w:r>
        <w:rPr>
          <w:rFonts w:cs="Arial"/>
          <w:color w:val="0D0D0D"/>
          <w:shd w:val="clear" w:color="auto" w:fill="FFFFFF"/>
        </w:rPr>
        <w:t>F</w:t>
      </w:r>
      <w:r w:rsidR="00E5497B">
        <w:rPr>
          <w:rFonts w:cs="Arial"/>
          <w:color w:val="0D0D0D"/>
          <w:shd w:val="clear" w:color="auto" w:fill="FFFFFF"/>
        </w:rPr>
        <w:t xml:space="preserve">our individual winners will be </w:t>
      </w:r>
      <w:r w:rsidR="00D11AC3">
        <w:rPr>
          <w:rFonts w:cs="Arial"/>
          <w:color w:val="0D0D0D"/>
          <w:shd w:val="clear" w:color="auto" w:fill="FFFFFF"/>
        </w:rPr>
        <w:t xml:space="preserve">selected </w:t>
      </w:r>
      <w:r w:rsidR="0063698A">
        <w:rPr>
          <w:rFonts w:cs="Arial"/>
          <w:color w:val="0D0D0D"/>
          <w:shd w:val="clear" w:color="auto" w:fill="FFFFFF"/>
        </w:rPr>
        <w:t xml:space="preserve">at random from the promotion ticket barrel </w:t>
      </w:r>
      <w:r w:rsidR="00D11AC3">
        <w:rPr>
          <w:rFonts w:cs="Arial"/>
          <w:color w:val="0D0D0D"/>
          <w:shd w:val="clear" w:color="auto" w:fill="FFFFFF"/>
        </w:rPr>
        <w:t xml:space="preserve">and </w:t>
      </w:r>
      <w:r w:rsidR="0063698A">
        <w:rPr>
          <w:rFonts w:cs="Arial"/>
          <w:color w:val="0D0D0D"/>
          <w:shd w:val="clear" w:color="auto" w:fill="FFFFFF"/>
        </w:rPr>
        <w:t xml:space="preserve">be </w:t>
      </w:r>
      <w:r w:rsidR="00E5497B">
        <w:rPr>
          <w:rFonts w:cs="Arial"/>
          <w:color w:val="0D0D0D"/>
          <w:shd w:val="clear" w:color="auto" w:fill="FFFFFF"/>
        </w:rPr>
        <w:t xml:space="preserve">eligible for one of the four denominations available. </w:t>
      </w:r>
      <w:r w:rsidR="00D11AC3" w:rsidRPr="00D11AC3">
        <w:rPr>
          <w:rFonts w:cs="Arial"/>
          <w:color w:val="0D0D0D"/>
          <w:shd w:val="clear" w:color="auto" w:fill="FFFFFF"/>
        </w:rPr>
        <w:t xml:space="preserve">If an entrant </w:t>
      </w:r>
      <w:r w:rsidR="00D11AC3">
        <w:rPr>
          <w:rFonts w:cs="Arial"/>
          <w:color w:val="0D0D0D"/>
          <w:shd w:val="clear" w:color="auto" w:fill="FFFFFF"/>
        </w:rPr>
        <w:t xml:space="preserve">is drawn twice for the major cash prize, they will only be entitled to one of the four denominations available. </w:t>
      </w:r>
      <w:r w:rsidR="0063698A">
        <w:rPr>
          <w:rFonts w:cs="Arial"/>
          <w:color w:val="0D0D0D"/>
          <w:shd w:val="clear" w:color="auto" w:fill="FFFFFF"/>
        </w:rPr>
        <w:t xml:space="preserve">Four individual winners must present to successfully claim their selected cash prize. </w:t>
      </w:r>
      <w:r>
        <w:rPr>
          <w:rFonts w:cs="Arial"/>
          <w:color w:val="0D0D0D"/>
          <w:shd w:val="clear" w:color="auto" w:fill="FFFFFF"/>
        </w:rPr>
        <w:t>Prize</w:t>
      </w:r>
      <w:r w:rsidRPr="000D07E5">
        <w:rPr>
          <w:rFonts w:cs="Arial"/>
          <w:color w:val="0D0D0D"/>
          <w:shd w:val="clear" w:color="auto" w:fill="FFFFFF"/>
        </w:rPr>
        <w:t xml:space="preserve"> values </w:t>
      </w:r>
      <w:r>
        <w:rPr>
          <w:rFonts w:cs="Arial"/>
          <w:color w:val="0D0D0D"/>
          <w:shd w:val="clear" w:color="auto" w:fill="FFFFFF"/>
        </w:rPr>
        <w:t>will be</w:t>
      </w:r>
      <w:r w:rsidRPr="000D07E5">
        <w:rPr>
          <w:rFonts w:cs="Arial"/>
          <w:color w:val="0D0D0D"/>
          <w:shd w:val="clear" w:color="auto" w:fill="FFFFFF"/>
        </w:rPr>
        <w:t xml:space="preserve"> concealed, allowing each winner to select an unmarked prize of their choice.</w:t>
      </w:r>
    </w:p>
    <w:p w14:paraId="45F0AC2F" w14:textId="11130B0F" w:rsidR="005C739E" w:rsidRPr="000F6A9A" w:rsidRDefault="000D07E5" w:rsidP="005C739E">
      <w:pPr>
        <w:pStyle w:val="BodyText"/>
      </w:pPr>
      <w:r w:rsidRPr="000D07E5">
        <w:rPr>
          <w:rFonts w:cs="Arial"/>
          <w:color w:val="0D0D0D"/>
          <w:shd w:val="clear" w:color="auto" w:fill="FFFFFF"/>
        </w:rPr>
        <w:t xml:space="preserve">During the draw, four tickets will be selected </w:t>
      </w:r>
      <w:r w:rsidR="00974E5D">
        <w:rPr>
          <w:rFonts w:cs="Arial"/>
          <w:color w:val="0D0D0D"/>
          <w:shd w:val="clear" w:color="auto" w:fill="FFFFFF"/>
        </w:rPr>
        <w:t xml:space="preserve">at random </w:t>
      </w:r>
      <w:r w:rsidRPr="000D07E5">
        <w:rPr>
          <w:rFonts w:cs="Arial"/>
          <w:color w:val="0D0D0D"/>
          <w:shd w:val="clear" w:color="auto" w:fill="FFFFFF"/>
        </w:rPr>
        <w:t xml:space="preserve">from the </w:t>
      </w:r>
      <w:r w:rsidR="00974E5D">
        <w:rPr>
          <w:rFonts w:cs="Arial"/>
          <w:color w:val="0D0D0D"/>
          <w:shd w:val="clear" w:color="auto" w:fill="FFFFFF"/>
        </w:rPr>
        <w:t xml:space="preserve">promotional </w:t>
      </w:r>
      <w:r w:rsidRPr="000D07E5">
        <w:rPr>
          <w:rFonts w:cs="Arial"/>
          <w:color w:val="0D0D0D"/>
          <w:shd w:val="clear" w:color="auto" w:fill="FFFFFF"/>
        </w:rPr>
        <w:t>barrel</w:t>
      </w:r>
      <w:r w:rsidR="00974E5D">
        <w:rPr>
          <w:rFonts w:cs="Arial"/>
          <w:color w:val="0D0D0D"/>
          <w:shd w:val="clear" w:color="auto" w:fill="FFFFFF"/>
        </w:rPr>
        <w:t xml:space="preserve">. </w:t>
      </w:r>
      <w:r w:rsidR="00974E5D">
        <w:t>To successfully qualify for and claim one of the four major cash prizes, the named member must personally come to the Club manager supervising the draw within four minutes after the stopwatch is started, identify themselves and produce their membership card to the satisfaction of the Club manager supervising the draw.</w:t>
      </w:r>
      <w:r w:rsidR="005C739E" w:rsidRPr="005C739E">
        <w:t xml:space="preserve"> </w:t>
      </w:r>
      <w:r w:rsidR="005C739E">
        <w:t xml:space="preserve">The Club will announce the names of the members whose ticket has been drawn, over the </w:t>
      </w:r>
      <w:r w:rsidR="005C739E" w:rsidRPr="000F6A9A">
        <w:t>Lidcombe</w:t>
      </w:r>
      <w:r w:rsidR="002C7E1F">
        <w:t xml:space="preserve"> and Regent St Pavilion</w:t>
      </w:r>
      <w:r w:rsidR="005C739E" w:rsidRPr="000F6A9A">
        <w:t xml:space="preserve"> premises PA and start a countdown clock adjacent to the ticket barrel.</w:t>
      </w:r>
    </w:p>
    <w:p w14:paraId="7E1D729F" w14:textId="50474765" w:rsidR="00884390" w:rsidRPr="000F6A9A" w:rsidRDefault="005C739E" w:rsidP="00884390">
      <w:pPr>
        <w:pStyle w:val="BodyText"/>
      </w:pPr>
      <w:r w:rsidRPr="000F6A9A">
        <w:t xml:space="preserve">If </w:t>
      </w:r>
      <w:r w:rsidR="00884390" w:rsidRPr="000F6A9A">
        <w:t>four winners do not present and all</w:t>
      </w:r>
      <w:r w:rsidRPr="000F6A9A">
        <w:t xml:space="preserve"> prize</w:t>
      </w:r>
      <w:r w:rsidR="00884390" w:rsidRPr="000F6A9A">
        <w:t>s</w:t>
      </w:r>
      <w:r w:rsidRPr="000F6A9A">
        <w:t xml:space="preserve"> </w:t>
      </w:r>
      <w:r w:rsidR="00884390" w:rsidRPr="000F6A9A">
        <w:t>are</w:t>
      </w:r>
      <w:r w:rsidRPr="000F6A9A">
        <w:t xml:space="preserve"> not successfully claimed under that </w:t>
      </w:r>
      <w:r w:rsidR="00D61F09" w:rsidRPr="000F6A9A">
        <w:t>process,</w:t>
      </w:r>
      <w:r w:rsidRPr="000F6A9A">
        <w:t xml:space="preserve"> </w:t>
      </w:r>
      <w:r w:rsidR="00884390" w:rsidRPr="000F6A9A">
        <w:t xml:space="preserve">then </w:t>
      </w:r>
      <w:r w:rsidR="00422999" w:rsidRPr="000F6A9A">
        <w:t xml:space="preserve">another </w:t>
      </w:r>
      <w:r w:rsidR="00884390" w:rsidRPr="000F6A9A">
        <w:t xml:space="preserve">four tickets are drawn, and the drawing order is noted and the names of the members whose tickets have been drawn are announced over the Lidcombe premises PA in order of drawing first to last and then </w:t>
      </w:r>
      <w:r w:rsidR="00422999" w:rsidRPr="000F6A9A">
        <w:t>again,</w:t>
      </w:r>
      <w:r w:rsidR="00884390" w:rsidRPr="000F6A9A">
        <w:t xml:space="preserve"> the Club will start the countdown clock adjacent to the ticket barrel.</w:t>
      </w:r>
    </w:p>
    <w:p w14:paraId="4AC33160" w14:textId="265542A0" w:rsidR="00884390" w:rsidRPr="000F6A9A" w:rsidRDefault="00884390" w:rsidP="00884390">
      <w:pPr>
        <w:pStyle w:val="BodyText"/>
      </w:pPr>
      <w:r w:rsidRPr="000F6A9A">
        <w:t xml:space="preserve">If more valid winners present than the available number of prizes within the four minutes, then the member whose ticket was drawn earliest </w:t>
      </w:r>
      <w:r w:rsidR="00422999" w:rsidRPr="000F6A9A">
        <w:t>is</w:t>
      </w:r>
      <w:r w:rsidRPr="000F6A9A">
        <w:t xml:space="preserve"> the winner</w:t>
      </w:r>
      <w:r w:rsidR="00422999" w:rsidRPr="000F6A9A">
        <w:t xml:space="preserve"> in respect to the available prizes</w:t>
      </w:r>
      <w:r w:rsidRPr="000F6A9A">
        <w:t>.</w:t>
      </w:r>
    </w:p>
    <w:p w14:paraId="785E0E17" w14:textId="02F23D30" w:rsidR="00561E91" w:rsidRPr="000F6A9A" w:rsidRDefault="00561E91" w:rsidP="00561E91">
      <w:pPr>
        <w:pStyle w:val="BodyText"/>
      </w:pPr>
      <w:r w:rsidRPr="000F6A9A">
        <w:t>If the prize is still not successfully claimed after the third initial draw, ten tickets will be drawn, and the drawing order is noted and the names of the members whose tickets have been drawn are announced over the Lidcombe premises PA in order of drawing first to last and then again, the Club will start the countdown clock adjacent to the ticket barrel.</w:t>
      </w:r>
      <w:r w:rsidR="00C659B4">
        <w:t xml:space="preserve"> </w:t>
      </w:r>
      <w:bookmarkStart w:id="2" w:name="_Hlk188453657"/>
      <w:r w:rsidR="00C659B4">
        <w:t xml:space="preserve">This process is repeated until all available prizes are claimed. </w:t>
      </w:r>
    </w:p>
    <w:bookmarkEnd w:id="2"/>
    <w:p w14:paraId="10A7560C" w14:textId="77777777" w:rsidR="00980FCA" w:rsidRPr="000F6A9A" w:rsidRDefault="00980FCA" w:rsidP="00980FCA">
      <w:pPr>
        <w:pStyle w:val="BodyText"/>
      </w:pPr>
      <w:r w:rsidRPr="000F6A9A">
        <w:t>If more valid winners present than the available number of prizes within the four minutes, then the member whose ticket was drawn earliest is the winner in respect to the available prizes.</w:t>
      </w:r>
    </w:p>
    <w:p w14:paraId="2F27158C" w14:textId="24A06385" w:rsidR="000D07E5" w:rsidRPr="000D07E5" w:rsidRDefault="000D07E5" w:rsidP="00BA7CD2">
      <w:pPr>
        <w:pStyle w:val="BodyText"/>
        <w:rPr>
          <w:rFonts w:cs="Arial"/>
        </w:rPr>
      </w:pPr>
      <w:r w:rsidRPr="000D07E5">
        <w:rPr>
          <w:rFonts w:cs="Arial"/>
          <w:color w:val="0D0D0D"/>
          <w:shd w:val="clear" w:color="auto" w:fill="FFFFFF"/>
        </w:rPr>
        <w:t xml:space="preserve">The order in which tickets are drawn from the barrel </w:t>
      </w:r>
      <w:r w:rsidR="00974E5D">
        <w:rPr>
          <w:rFonts w:cs="Arial"/>
          <w:color w:val="0D0D0D"/>
          <w:shd w:val="clear" w:color="auto" w:fill="FFFFFF"/>
        </w:rPr>
        <w:t xml:space="preserve">will </w:t>
      </w:r>
      <w:r w:rsidRPr="000D07E5">
        <w:rPr>
          <w:rFonts w:cs="Arial"/>
          <w:color w:val="0D0D0D"/>
          <w:shd w:val="clear" w:color="auto" w:fill="FFFFFF"/>
        </w:rPr>
        <w:t xml:space="preserve">determine the sequence in which </w:t>
      </w:r>
      <w:r w:rsidR="00974E5D">
        <w:rPr>
          <w:rFonts w:cs="Arial"/>
          <w:color w:val="0D0D0D"/>
          <w:shd w:val="clear" w:color="auto" w:fill="FFFFFF"/>
        </w:rPr>
        <w:t xml:space="preserve">eligible </w:t>
      </w:r>
      <w:r w:rsidRPr="000D07E5">
        <w:rPr>
          <w:rFonts w:cs="Arial"/>
          <w:color w:val="0D0D0D"/>
          <w:shd w:val="clear" w:color="auto" w:fill="FFFFFF"/>
        </w:rPr>
        <w:t xml:space="preserve">winners </w:t>
      </w:r>
      <w:r w:rsidR="00974E5D">
        <w:rPr>
          <w:rFonts w:cs="Arial"/>
          <w:color w:val="0D0D0D"/>
          <w:shd w:val="clear" w:color="auto" w:fill="FFFFFF"/>
        </w:rPr>
        <w:t>will be asked to select</w:t>
      </w:r>
      <w:r w:rsidRPr="000D07E5">
        <w:rPr>
          <w:rFonts w:cs="Arial"/>
          <w:color w:val="0D0D0D"/>
          <w:shd w:val="clear" w:color="auto" w:fill="FFFFFF"/>
        </w:rPr>
        <w:t xml:space="preserve"> </w:t>
      </w:r>
      <w:r w:rsidR="00974E5D">
        <w:rPr>
          <w:rFonts w:cs="Arial"/>
          <w:color w:val="0D0D0D"/>
          <w:shd w:val="clear" w:color="auto" w:fill="FFFFFF"/>
        </w:rPr>
        <w:t>one of the</w:t>
      </w:r>
      <w:r w:rsidR="00BC149D">
        <w:rPr>
          <w:rFonts w:cs="Arial"/>
          <w:color w:val="0D0D0D"/>
          <w:shd w:val="clear" w:color="auto" w:fill="FFFFFF"/>
        </w:rPr>
        <w:t xml:space="preserve"> concealed </w:t>
      </w:r>
      <w:r w:rsidRPr="000D07E5">
        <w:rPr>
          <w:rFonts w:cs="Arial"/>
          <w:color w:val="0D0D0D"/>
          <w:shd w:val="clear" w:color="auto" w:fill="FFFFFF"/>
        </w:rPr>
        <w:t>prizes.</w:t>
      </w:r>
    </w:p>
    <w:p w14:paraId="7A1B0A08" w14:textId="3CD6FD13" w:rsidR="00087CD2" w:rsidRPr="00087CD2" w:rsidRDefault="005C739E" w:rsidP="00BA7CD2">
      <w:pPr>
        <w:pStyle w:val="BodyText"/>
        <w:rPr>
          <w:rFonts w:cs="Arial"/>
          <w:color w:val="0D0D0D"/>
          <w:shd w:val="clear" w:color="auto" w:fill="FFFFFF"/>
        </w:rPr>
      </w:pPr>
      <w:r>
        <w:rPr>
          <w:rFonts w:cs="Arial"/>
          <w:color w:val="0D0D0D"/>
          <w:shd w:val="clear" w:color="auto" w:fill="FFFFFF"/>
        </w:rPr>
        <w:t>W</w:t>
      </w:r>
      <w:r w:rsidR="00087CD2" w:rsidRPr="00087CD2">
        <w:rPr>
          <w:rFonts w:cs="Arial"/>
          <w:color w:val="0D0D0D"/>
          <w:shd w:val="clear" w:color="auto" w:fill="FFFFFF"/>
        </w:rPr>
        <w:t>inners must stay within the club premises until all prizes have been claimed; otherwise, their prize will be forfeited.</w:t>
      </w:r>
    </w:p>
    <w:p w14:paraId="7CD0160A" w14:textId="24AB4F61" w:rsidR="00BA7CD2" w:rsidRDefault="00BA7CD2" w:rsidP="00BA7CD2">
      <w:pPr>
        <w:pStyle w:val="BodyText"/>
      </w:pPr>
      <w:r>
        <w:t xml:space="preserve">Tickets drawn out of the barrel </w:t>
      </w:r>
      <w:r w:rsidR="005C739E">
        <w:t>on</w:t>
      </w:r>
      <w:r>
        <w:t xml:space="preserve"> major </w:t>
      </w:r>
      <w:r w:rsidR="00726F40">
        <w:t xml:space="preserve">draw night </w:t>
      </w:r>
      <w:r>
        <w:t>will not return to the barrel for subsequent draws.</w:t>
      </w:r>
      <w:r w:rsidR="00F7412A">
        <w:t xml:space="preserve"> Tickets which have not been drawn out of the barrel remain in the barrel for subsequent draws. </w:t>
      </w:r>
    </w:p>
    <w:p w14:paraId="25939B70" w14:textId="6A3B81E7" w:rsidR="00A42384" w:rsidRDefault="00293932" w:rsidP="00A42384">
      <w:pPr>
        <w:pStyle w:val="Heading"/>
      </w:pPr>
      <w:r>
        <w:t>Other Promotion</w:t>
      </w:r>
      <w:r w:rsidR="00A42384">
        <w:t xml:space="preserve"> conditions</w:t>
      </w:r>
    </w:p>
    <w:p w14:paraId="2ABEE192" w14:textId="24885694" w:rsidR="00A42384" w:rsidRDefault="00A42384" w:rsidP="00A42384">
      <w:pPr>
        <w:pStyle w:val="BodyText"/>
      </w:pPr>
      <w:r>
        <w:t>The Standard Conditions apply.</w:t>
      </w:r>
      <w:r w:rsidR="00F80082">
        <w:t xml:space="preserve"> The Standard Conditions generally apply to all Club </w:t>
      </w:r>
      <w:proofErr w:type="gramStart"/>
      <w:r w:rsidR="00F80082">
        <w:t>promotions</w:t>
      </w:r>
      <w:proofErr w:type="gramEnd"/>
      <w:r w:rsidR="00F80082">
        <w:t xml:space="preserve"> but they contain important provisions applying to and regulating this Promotion including about rights of entry and entitlements to prizes. They are available on the Club website or on request at reception at any of the Club's venues. Any member proposing to participate in the Promotion should make themselves aware of the Standard Conditions.</w:t>
      </w:r>
    </w:p>
    <w:p w14:paraId="7AF13EFD" w14:textId="4A005652" w:rsidR="00F80082" w:rsidRDefault="005B3BA1" w:rsidP="00A42384">
      <w:pPr>
        <w:pStyle w:val="BodyText"/>
      </w:pPr>
      <w:r>
        <w:lastRenderedPageBreak/>
        <w:t xml:space="preserve">In addition, the Club is not responsible for any accidental or unintended – non-recognition or miscalculation of a member's expenditure, or failure to have a ticket printed or placed in the Promotion </w:t>
      </w:r>
      <w:r w:rsidR="00F80082">
        <w:t>ticket</w:t>
      </w:r>
      <w:r>
        <w:t xml:space="preserve"> barrel. </w:t>
      </w:r>
    </w:p>
    <w:p w14:paraId="3E75A5B7" w14:textId="29770275" w:rsidR="005B3BA1" w:rsidRDefault="00F80082" w:rsidP="00A42384">
      <w:pPr>
        <w:pStyle w:val="BodyText"/>
      </w:pPr>
      <w:r>
        <w:t xml:space="preserve">In the unlikely event of the level of tickets in the barrel before the end of the Promotion period reaching the maximum level that the club reasonably determines in order for the barrel to still be operable as intended, then despite anything to the contrary elsewhere in these conditions the Club will cease to print or add further tickets </w:t>
      </w:r>
      <w:r w:rsidR="00087F77">
        <w:t>and</w:t>
      </w:r>
      <w:r>
        <w:t xml:space="preserve"> </w:t>
      </w:r>
      <w:r w:rsidR="00087F77">
        <w:t xml:space="preserve">not count </w:t>
      </w:r>
      <w:r>
        <w:t>any further relevant expenditure by any member.</w:t>
      </w:r>
    </w:p>
    <w:p w14:paraId="3DF5F1A3" w14:textId="353B38E1" w:rsidR="005B3BA1" w:rsidRDefault="005B3BA1" w:rsidP="00A42384">
      <w:pPr>
        <w:pStyle w:val="BodyText"/>
      </w:pPr>
      <w:r>
        <w:t xml:space="preserve">A member must not seek to have expenditure recognised that is not bona fide the personal expenditure of the member from their own funds for their own benefit. The Club may refuse recognition of any expenditure by a member which the Club on reasonable grounds suspects was incurred </w:t>
      </w:r>
      <w:proofErr w:type="gramStart"/>
      <w:r>
        <w:t>as a result of</w:t>
      </w:r>
      <w:proofErr w:type="gramEnd"/>
      <w:r>
        <w:t xml:space="preserve"> a breach of that requirement.</w:t>
      </w:r>
    </w:p>
    <w:p w14:paraId="5D2FE7C9" w14:textId="11B81AFB" w:rsidR="00412A86" w:rsidRPr="009C7C0C" w:rsidRDefault="005B3BA1" w:rsidP="00A42384">
      <w:pPr>
        <w:pStyle w:val="BodyText"/>
        <w:rPr>
          <w:rFonts w:cs="Arial"/>
          <w:bCs/>
          <w:szCs w:val="21"/>
        </w:rPr>
      </w:pPr>
      <w:r w:rsidRPr="009C7C0C">
        <w:rPr>
          <w:rFonts w:cs="Arial"/>
          <w:b/>
          <w:bCs/>
          <w:szCs w:val="21"/>
        </w:rPr>
        <w:t>A</w:t>
      </w:r>
      <w:r w:rsidR="00A42384" w:rsidRPr="009C7C0C">
        <w:rPr>
          <w:rFonts w:cs="Arial"/>
          <w:b/>
          <w:szCs w:val="21"/>
        </w:rPr>
        <w:t xml:space="preserve">uthorised under NSW permit number: </w:t>
      </w:r>
      <w:r w:rsidRPr="009C7C0C">
        <w:rPr>
          <w:rFonts w:cs="Arial"/>
          <w:bCs/>
          <w:szCs w:val="21"/>
        </w:rPr>
        <w:t>TP/00376</w:t>
      </w:r>
    </w:p>
    <w:p w14:paraId="2DEF0BDF" w14:textId="670422D0" w:rsidR="00412A86" w:rsidRDefault="00412A86" w:rsidP="00CD17D5">
      <w:pPr>
        <w:rPr>
          <w:rFonts w:ascii="Arial" w:hAnsi="Arial" w:cs="Arial"/>
          <w:b/>
          <w:bCs/>
          <w:sz w:val="32"/>
          <w:szCs w:val="32"/>
        </w:rPr>
      </w:pPr>
      <w:r>
        <w:rPr>
          <w:rFonts w:ascii="Calibri" w:hAnsi="Calibri" w:cs="Calibri"/>
          <w:bCs/>
          <w:sz w:val="22"/>
          <w:szCs w:val="22"/>
        </w:rPr>
        <w:br w:type="page"/>
      </w:r>
      <w:r w:rsidRPr="00CD17D5">
        <w:rPr>
          <w:rFonts w:ascii="Arial" w:hAnsi="Arial" w:cs="Arial"/>
          <w:b/>
          <w:bCs/>
          <w:sz w:val="32"/>
          <w:szCs w:val="32"/>
        </w:rPr>
        <w:lastRenderedPageBreak/>
        <w:t>Standard promotion conditions (trade promotion lotteries)</w:t>
      </w:r>
    </w:p>
    <w:p w14:paraId="7AC9C6B4" w14:textId="77777777" w:rsidR="00CD17D5" w:rsidRPr="00CD17D5" w:rsidRDefault="00CD17D5" w:rsidP="00CD17D5">
      <w:pPr>
        <w:rPr>
          <w:rFonts w:ascii="Arial" w:hAnsi="Arial" w:cs="Arial"/>
          <w:b/>
          <w:bCs/>
        </w:rPr>
      </w:pPr>
    </w:p>
    <w:p w14:paraId="46A73564"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The Promoter.</w:t>
      </w:r>
      <w:r w:rsidRPr="00412A86">
        <w:rPr>
          <w:szCs w:val="21"/>
        </w:rPr>
        <w:t xml:space="preserve"> DOOLEYS Lidcombe Catholic Club Limited having its registered office at 24-28 John Street, Lidcombe NSW 2141 phone 8745 6100 (</w:t>
      </w:r>
      <w:r w:rsidRPr="00412A86">
        <w:rPr>
          <w:b/>
          <w:szCs w:val="21"/>
        </w:rPr>
        <w:t>Club</w:t>
      </w:r>
      <w:r w:rsidRPr="00412A86">
        <w:rPr>
          <w:szCs w:val="21"/>
        </w:rPr>
        <w:t>) is the promoter of any trade promotion lottery promotion (</w:t>
      </w:r>
      <w:r w:rsidRPr="00412A86">
        <w:rPr>
          <w:b/>
          <w:szCs w:val="21"/>
        </w:rPr>
        <w:t>Promotion</w:t>
      </w:r>
      <w:r w:rsidRPr="00412A86">
        <w:rPr>
          <w:szCs w:val="21"/>
        </w:rPr>
        <w:t>) run in the Club's name with the approval of the Club.</w:t>
      </w:r>
    </w:p>
    <w:p w14:paraId="17B80CD4"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Conditions and Specific Conditions.</w:t>
      </w:r>
      <w:r w:rsidRPr="00412A86">
        <w:rPr>
          <w:szCs w:val="21"/>
        </w:rPr>
        <w:t xml:space="preserve"> These conditions apply to each Promotion (</w:t>
      </w:r>
      <w:r w:rsidRPr="00412A86">
        <w:rPr>
          <w:b/>
          <w:szCs w:val="21"/>
        </w:rPr>
        <w:t>Conditions</w:t>
      </w:r>
      <w:r w:rsidRPr="00412A86">
        <w:rPr>
          <w:szCs w:val="21"/>
        </w:rPr>
        <w:t xml:space="preserve">) along with the specific </w:t>
      </w:r>
      <w:proofErr w:type="gramStart"/>
      <w:r w:rsidRPr="00412A86">
        <w:rPr>
          <w:szCs w:val="21"/>
        </w:rPr>
        <w:t>particular conditions</w:t>
      </w:r>
      <w:proofErr w:type="gramEnd"/>
      <w:r w:rsidRPr="00412A86">
        <w:rPr>
          <w:szCs w:val="21"/>
        </w:rPr>
        <w:t xml:space="preserve"> (the </w:t>
      </w:r>
      <w:r w:rsidRPr="00412A86">
        <w:rPr>
          <w:b/>
          <w:szCs w:val="21"/>
        </w:rPr>
        <w:t>Specific Conditions</w:t>
      </w:r>
      <w:r w:rsidRPr="00412A86">
        <w:rPr>
          <w:szCs w:val="21"/>
        </w:rPr>
        <w:t>) with details of the particular Promotion and detailing information about and how to enter the Promotion (</w:t>
      </w:r>
      <w:r w:rsidRPr="00412A86">
        <w:rPr>
          <w:b/>
          <w:szCs w:val="21"/>
        </w:rPr>
        <w:t>Specific Conditions</w:t>
      </w:r>
      <w:r w:rsidRPr="00412A86">
        <w:rPr>
          <w:szCs w:val="21"/>
        </w:rPr>
        <w:t>), which form part of the Conditions for that Promotion. Any other information or advertising provided by the Club in relation to the Promotion is of a general nature only: for the full details, the Conditions should be consulted in full, and where there is any inconsistency, the Conditions prevail. If there is any remaining ambiguity in the Conditions, then the Club acting in good faith has the right to decide how to resolve the ambiguity, without needing to consult with anyone or provide reasons and the Club's decision in that regard is final.</w:t>
      </w:r>
    </w:p>
    <w:p w14:paraId="0AD0F025"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Permits and Promotion Period.</w:t>
      </w:r>
      <w:r w:rsidRPr="00412A86">
        <w:rPr>
          <w:szCs w:val="21"/>
        </w:rPr>
        <w:t xml:space="preserve"> The relevant NSW trade competition permit for the Promotion and any period for the Promotion (</w:t>
      </w:r>
      <w:r w:rsidRPr="00412A86">
        <w:rPr>
          <w:b/>
          <w:szCs w:val="21"/>
        </w:rPr>
        <w:t>Promotion Period</w:t>
      </w:r>
      <w:r w:rsidRPr="00412A86">
        <w:rPr>
          <w:szCs w:val="21"/>
        </w:rPr>
        <w:t>) are as recorded in the Specific Conditions.</w:t>
      </w:r>
    </w:p>
    <w:p w14:paraId="0C9967BA"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Specific Rules.</w:t>
      </w:r>
      <w:r w:rsidRPr="00412A86">
        <w:rPr>
          <w:szCs w:val="21"/>
        </w:rPr>
        <w:t xml:space="preserve"> By entering the Promotion, you accept the Conditions which include any conditions set out in the Specific Conditions for the Promotion. If there is any </w:t>
      </w:r>
      <w:proofErr w:type="gramStart"/>
      <w:r w:rsidRPr="00412A86">
        <w:rPr>
          <w:szCs w:val="21"/>
        </w:rPr>
        <w:t>inconsistency  then</w:t>
      </w:r>
      <w:proofErr w:type="gramEnd"/>
      <w:r w:rsidRPr="00412A86">
        <w:rPr>
          <w:szCs w:val="21"/>
        </w:rPr>
        <w:t xml:space="preserve"> the Specific Conditions prevail to the extent of the inconsistency.</w:t>
      </w:r>
    </w:p>
    <w:p w14:paraId="742D0B75"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Eligibility.</w:t>
      </w:r>
      <w:r w:rsidRPr="00412A86">
        <w:rPr>
          <w:szCs w:val="21"/>
        </w:rPr>
        <w:t xml:space="preserve"> You may only enter the Promotion if you are a financial Ordinary, Life or 30 Year Member or a provisional Member, during the Promotion including throughout the Promotion Period and up to the time that you seek to receive any prize, award or benefit in connection with the Promotion. That is an essential condition. That means that the minimum age for participation is 18. Honorary or temporary members may not participate. You lose the right to participate if you are suspended or expelled or if your membership otherwise terminates. The Promotion is only available in connection with the </w:t>
      </w:r>
      <w:proofErr w:type="gramStart"/>
      <w:r w:rsidRPr="00412A86">
        <w:rPr>
          <w:szCs w:val="21"/>
        </w:rPr>
        <w:t>particular Club</w:t>
      </w:r>
      <w:proofErr w:type="gramEnd"/>
      <w:r w:rsidRPr="00412A86">
        <w:rPr>
          <w:szCs w:val="21"/>
        </w:rPr>
        <w:t xml:space="preserve"> venue or venues specified in the Specific Conditions or if no venue or venues are so specified then the Promotion is only available in connection with the Club's premises at John Street Lidcombe.</w:t>
      </w:r>
    </w:p>
    <w:p w14:paraId="7F1D6CE1"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Disqualification.</w:t>
      </w:r>
      <w:r w:rsidRPr="00412A86">
        <w:rPr>
          <w:szCs w:val="21"/>
        </w:rPr>
        <w:t xml:space="preserve"> You may not participate in the Promotion if you are a:</w:t>
      </w:r>
      <w:r w:rsidRPr="00412A86">
        <w:rPr>
          <w:b/>
          <w:szCs w:val="21"/>
        </w:rPr>
        <w:t xml:space="preserve"> </w:t>
      </w:r>
    </w:p>
    <w:p w14:paraId="26E6EACD" w14:textId="77777777" w:rsidR="00412A86" w:rsidRDefault="00412A86" w:rsidP="00412A86">
      <w:pPr>
        <w:pStyle w:val="CBPNum2"/>
        <w:tabs>
          <w:tab w:val="clear" w:pos="1418"/>
          <w:tab w:val="left" w:pos="567"/>
          <w:tab w:val="left" w:pos="851"/>
        </w:tabs>
        <w:spacing w:before="40" w:after="40"/>
        <w:ind w:left="851" w:hanging="425"/>
        <w:rPr>
          <w:szCs w:val="21"/>
        </w:rPr>
      </w:pPr>
      <w:r w:rsidRPr="00412A86">
        <w:rPr>
          <w:szCs w:val="21"/>
        </w:rPr>
        <w:t>director, auditor, executive or employee of the Club (or the immediate family of any such person)</w:t>
      </w:r>
    </w:p>
    <w:p w14:paraId="0A9C8447" w14:textId="77777777" w:rsidR="00424A56" w:rsidRDefault="00424A56" w:rsidP="00424A56">
      <w:pPr>
        <w:pStyle w:val="CBPNum2"/>
        <w:numPr>
          <w:ilvl w:val="0"/>
          <w:numId w:val="0"/>
        </w:numPr>
        <w:tabs>
          <w:tab w:val="left" w:pos="567"/>
          <w:tab w:val="left" w:pos="851"/>
        </w:tabs>
        <w:spacing w:before="40" w:after="40"/>
        <w:ind w:left="851"/>
        <w:rPr>
          <w:szCs w:val="21"/>
        </w:rPr>
      </w:pPr>
    </w:p>
    <w:tbl>
      <w:tblPr>
        <w:tblW w:w="3119" w:type="dxa"/>
        <w:tblInd w:w="562" w:type="dxa"/>
        <w:tblCellMar>
          <w:top w:w="15" w:type="dxa"/>
          <w:bottom w:w="15" w:type="dxa"/>
        </w:tblCellMar>
        <w:tblLook w:val="04A0" w:firstRow="1" w:lastRow="0" w:firstColumn="1" w:lastColumn="0" w:noHBand="0" w:noVBand="1"/>
      </w:tblPr>
      <w:tblGrid>
        <w:gridCol w:w="3119"/>
      </w:tblGrid>
      <w:tr w:rsidR="00424A56" w14:paraId="5F3011D3" w14:textId="77777777" w:rsidTr="001A4D0B">
        <w:trPr>
          <w:trHeight w:val="315"/>
        </w:trPr>
        <w:tc>
          <w:tcPr>
            <w:tcW w:w="31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A37F147" w14:textId="77777777" w:rsidR="00424A56" w:rsidRDefault="00424A56" w:rsidP="001A4D0B">
            <w:pPr>
              <w:jc w:val="center"/>
              <w:rPr>
                <w:rFonts w:ascii="Calibri" w:hAnsi="Calibri" w:cs="Calibri"/>
                <w:b/>
                <w:bCs/>
                <w:color w:val="000000"/>
              </w:rPr>
            </w:pPr>
            <w:bookmarkStart w:id="3" w:name="_Hlk144121734"/>
            <w:r>
              <w:rPr>
                <w:rFonts w:ascii="Calibri" w:hAnsi="Calibri" w:cs="Calibri"/>
                <w:b/>
                <w:bCs/>
                <w:color w:val="000000"/>
              </w:rPr>
              <w:t>Excluded Badge Numbers</w:t>
            </w:r>
          </w:p>
        </w:tc>
      </w:tr>
      <w:tr w:rsidR="00424A56" w14:paraId="7DAC3592"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5228AE1B" w14:textId="77777777" w:rsidR="00424A56" w:rsidRDefault="00424A56" w:rsidP="001A4D0B">
            <w:pPr>
              <w:jc w:val="center"/>
              <w:rPr>
                <w:rFonts w:ascii="Calibri" w:hAnsi="Calibri" w:cs="Calibri"/>
                <w:b/>
                <w:bCs/>
                <w:color w:val="000000"/>
              </w:rPr>
            </w:pPr>
            <w:r>
              <w:rPr>
                <w:rFonts w:ascii="Calibri" w:hAnsi="Calibri" w:cs="Calibri"/>
                <w:b/>
                <w:bCs/>
                <w:color w:val="000000"/>
              </w:rPr>
              <w:t>1</w:t>
            </w:r>
          </w:p>
        </w:tc>
      </w:tr>
      <w:tr w:rsidR="00424A56" w14:paraId="7C64EE60"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5290143B" w14:textId="77777777" w:rsidR="00424A56" w:rsidRDefault="00424A56" w:rsidP="001A4D0B">
            <w:pPr>
              <w:jc w:val="center"/>
              <w:rPr>
                <w:rFonts w:ascii="Calibri" w:hAnsi="Calibri" w:cs="Calibri"/>
                <w:b/>
                <w:bCs/>
                <w:color w:val="000000"/>
              </w:rPr>
            </w:pPr>
            <w:r>
              <w:rPr>
                <w:rFonts w:ascii="Calibri" w:hAnsi="Calibri" w:cs="Calibri"/>
                <w:b/>
                <w:bCs/>
                <w:color w:val="000000"/>
              </w:rPr>
              <w:t>4</w:t>
            </w:r>
          </w:p>
        </w:tc>
      </w:tr>
      <w:tr w:rsidR="00424A56" w14:paraId="4619C10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4719DC00" w14:textId="77777777" w:rsidR="00424A56" w:rsidRDefault="00424A56" w:rsidP="001A4D0B">
            <w:pPr>
              <w:jc w:val="center"/>
              <w:rPr>
                <w:rFonts w:ascii="Calibri" w:hAnsi="Calibri" w:cs="Calibri"/>
                <w:b/>
                <w:bCs/>
                <w:color w:val="000000"/>
              </w:rPr>
            </w:pPr>
            <w:r>
              <w:rPr>
                <w:rFonts w:ascii="Calibri" w:hAnsi="Calibri" w:cs="Calibri"/>
                <w:b/>
                <w:bCs/>
                <w:color w:val="000000"/>
              </w:rPr>
              <w:t>436</w:t>
            </w:r>
          </w:p>
        </w:tc>
      </w:tr>
      <w:tr w:rsidR="00424A56" w14:paraId="23EF24AF"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650FA30D" w14:textId="77777777" w:rsidR="00424A56" w:rsidRDefault="00424A56" w:rsidP="001A4D0B">
            <w:pPr>
              <w:jc w:val="center"/>
              <w:rPr>
                <w:rFonts w:ascii="Calibri" w:hAnsi="Calibri" w:cs="Calibri"/>
                <w:b/>
                <w:bCs/>
                <w:color w:val="000000"/>
              </w:rPr>
            </w:pPr>
            <w:r>
              <w:rPr>
                <w:rFonts w:ascii="Calibri" w:hAnsi="Calibri" w:cs="Calibri"/>
                <w:b/>
                <w:bCs/>
                <w:color w:val="000000"/>
              </w:rPr>
              <w:t>901</w:t>
            </w:r>
          </w:p>
        </w:tc>
      </w:tr>
      <w:tr w:rsidR="00424A56" w14:paraId="60227C9C"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85F03D3" w14:textId="77777777" w:rsidR="00424A56" w:rsidRDefault="00424A56" w:rsidP="001A4D0B">
            <w:pPr>
              <w:jc w:val="center"/>
              <w:rPr>
                <w:rFonts w:ascii="Calibri" w:hAnsi="Calibri" w:cs="Calibri"/>
                <w:b/>
                <w:bCs/>
                <w:color w:val="000000"/>
              </w:rPr>
            </w:pPr>
            <w:r>
              <w:rPr>
                <w:rFonts w:ascii="Calibri" w:hAnsi="Calibri" w:cs="Calibri"/>
                <w:b/>
                <w:bCs/>
                <w:color w:val="000000"/>
              </w:rPr>
              <w:t>1905</w:t>
            </w:r>
          </w:p>
        </w:tc>
      </w:tr>
      <w:tr w:rsidR="00424A56" w14:paraId="4C99005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613470A" w14:textId="77777777" w:rsidR="00424A56" w:rsidRDefault="00424A56" w:rsidP="001A4D0B">
            <w:pPr>
              <w:jc w:val="center"/>
              <w:rPr>
                <w:rFonts w:ascii="Calibri" w:hAnsi="Calibri" w:cs="Calibri"/>
                <w:b/>
                <w:bCs/>
                <w:color w:val="000000"/>
              </w:rPr>
            </w:pPr>
            <w:r>
              <w:rPr>
                <w:rFonts w:ascii="Calibri" w:hAnsi="Calibri" w:cs="Calibri"/>
                <w:b/>
                <w:bCs/>
                <w:color w:val="000000"/>
              </w:rPr>
              <w:t>2104</w:t>
            </w:r>
          </w:p>
        </w:tc>
      </w:tr>
      <w:tr w:rsidR="00424A56" w14:paraId="7CB32593"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4AF85F7" w14:textId="77777777" w:rsidR="00424A56" w:rsidRDefault="00424A56" w:rsidP="001A4D0B">
            <w:pPr>
              <w:jc w:val="center"/>
              <w:rPr>
                <w:rFonts w:ascii="Calibri" w:hAnsi="Calibri" w:cs="Calibri"/>
                <w:b/>
                <w:bCs/>
                <w:color w:val="000000"/>
              </w:rPr>
            </w:pPr>
            <w:r>
              <w:rPr>
                <w:rFonts w:ascii="Calibri" w:hAnsi="Calibri" w:cs="Calibri"/>
                <w:b/>
                <w:bCs/>
                <w:color w:val="000000"/>
              </w:rPr>
              <w:t>4563</w:t>
            </w:r>
          </w:p>
        </w:tc>
      </w:tr>
      <w:tr w:rsidR="00424A56" w14:paraId="6FD244C6"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FB5783A" w14:textId="77777777" w:rsidR="00424A56" w:rsidRDefault="00424A56" w:rsidP="001A4D0B">
            <w:pPr>
              <w:jc w:val="center"/>
              <w:rPr>
                <w:rFonts w:ascii="Calibri" w:hAnsi="Calibri" w:cs="Calibri"/>
                <w:b/>
                <w:bCs/>
                <w:color w:val="000000"/>
              </w:rPr>
            </w:pPr>
            <w:r>
              <w:rPr>
                <w:rFonts w:ascii="Calibri" w:hAnsi="Calibri" w:cs="Calibri"/>
                <w:b/>
                <w:bCs/>
                <w:color w:val="000000"/>
              </w:rPr>
              <w:t>6062</w:t>
            </w:r>
          </w:p>
        </w:tc>
      </w:tr>
      <w:tr w:rsidR="00424A56" w14:paraId="12C4D158"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0A55BEF" w14:textId="77777777" w:rsidR="00424A56" w:rsidRDefault="00424A56" w:rsidP="001A4D0B">
            <w:pPr>
              <w:jc w:val="center"/>
              <w:rPr>
                <w:rFonts w:ascii="Calibri" w:hAnsi="Calibri" w:cs="Calibri"/>
                <w:b/>
                <w:bCs/>
                <w:color w:val="000000"/>
              </w:rPr>
            </w:pPr>
            <w:r>
              <w:rPr>
                <w:rFonts w:ascii="Calibri" w:hAnsi="Calibri" w:cs="Calibri"/>
                <w:b/>
                <w:bCs/>
                <w:color w:val="000000"/>
              </w:rPr>
              <w:t>9637</w:t>
            </w:r>
          </w:p>
        </w:tc>
      </w:tr>
      <w:tr w:rsidR="00424A56" w14:paraId="46206AAC"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39FD7A4" w14:textId="77777777" w:rsidR="00424A56" w:rsidRDefault="00424A56" w:rsidP="001A4D0B">
            <w:pPr>
              <w:jc w:val="center"/>
              <w:rPr>
                <w:rFonts w:ascii="Calibri" w:hAnsi="Calibri" w:cs="Calibri"/>
                <w:b/>
                <w:bCs/>
                <w:color w:val="000000"/>
              </w:rPr>
            </w:pPr>
            <w:r>
              <w:rPr>
                <w:rFonts w:ascii="Calibri" w:hAnsi="Calibri" w:cs="Calibri"/>
                <w:b/>
                <w:bCs/>
                <w:color w:val="000000"/>
              </w:rPr>
              <w:t>20323</w:t>
            </w:r>
          </w:p>
        </w:tc>
      </w:tr>
      <w:tr w:rsidR="00424A56" w14:paraId="45B9714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64A915E2" w14:textId="77777777" w:rsidR="00424A56" w:rsidRDefault="00424A56" w:rsidP="001A4D0B">
            <w:pPr>
              <w:jc w:val="center"/>
              <w:rPr>
                <w:rFonts w:ascii="Calibri" w:hAnsi="Calibri" w:cs="Calibri"/>
                <w:b/>
                <w:bCs/>
                <w:color w:val="000000"/>
              </w:rPr>
            </w:pPr>
            <w:r>
              <w:rPr>
                <w:rFonts w:ascii="Calibri" w:hAnsi="Calibri" w:cs="Calibri"/>
                <w:b/>
                <w:bCs/>
                <w:color w:val="000000"/>
              </w:rPr>
              <w:t>23142</w:t>
            </w:r>
          </w:p>
        </w:tc>
      </w:tr>
      <w:tr w:rsidR="00424A56" w14:paraId="7B38BD8F"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63C1D30" w14:textId="77777777" w:rsidR="00424A56" w:rsidRDefault="00424A56" w:rsidP="001A4D0B">
            <w:pPr>
              <w:jc w:val="center"/>
              <w:rPr>
                <w:rFonts w:ascii="Calibri" w:hAnsi="Calibri" w:cs="Calibri"/>
                <w:b/>
                <w:bCs/>
                <w:color w:val="000000"/>
              </w:rPr>
            </w:pPr>
            <w:r>
              <w:rPr>
                <w:rFonts w:ascii="Calibri" w:hAnsi="Calibri" w:cs="Calibri"/>
                <w:b/>
                <w:bCs/>
                <w:color w:val="000000"/>
              </w:rPr>
              <w:t>40518</w:t>
            </w:r>
          </w:p>
        </w:tc>
      </w:tr>
      <w:tr w:rsidR="00424A56" w14:paraId="38460D31" w14:textId="77777777" w:rsidTr="00424A56">
        <w:trPr>
          <w:trHeight w:val="315"/>
        </w:trPr>
        <w:tc>
          <w:tcPr>
            <w:tcW w:w="3119" w:type="dxa"/>
            <w:tcBorders>
              <w:top w:val="nil"/>
              <w:left w:val="single" w:sz="4" w:space="0" w:color="auto"/>
              <w:bottom w:val="single" w:sz="4" w:space="0" w:color="auto"/>
              <w:right w:val="single" w:sz="4" w:space="0" w:color="auto"/>
            </w:tcBorders>
            <w:noWrap/>
            <w:vAlign w:val="bottom"/>
            <w:hideMark/>
          </w:tcPr>
          <w:p w14:paraId="0A1EA666" w14:textId="77777777" w:rsidR="00424A56" w:rsidRDefault="00424A56" w:rsidP="001A4D0B">
            <w:pPr>
              <w:jc w:val="center"/>
              <w:rPr>
                <w:rFonts w:ascii="Calibri" w:hAnsi="Calibri" w:cs="Calibri"/>
                <w:b/>
                <w:bCs/>
                <w:color w:val="000000"/>
              </w:rPr>
            </w:pPr>
            <w:r>
              <w:rPr>
                <w:rFonts w:ascii="Calibri" w:hAnsi="Calibri" w:cs="Calibri"/>
                <w:b/>
                <w:bCs/>
                <w:color w:val="000000"/>
              </w:rPr>
              <w:t>79055</w:t>
            </w:r>
          </w:p>
          <w:p w14:paraId="4ACD125B" w14:textId="489D758C" w:rsidR="001A30AE" w:rsidRDefault="001A30AE" w:rsidP="001A4D0B">
            <w:pPr>
              <w:jc w:val="center"/>
              <w:rPr>
                <w:rFonts w:ascii="Calibri" w:hAnsi="Calibri" w:cs="Calibri"/>
                <w:b/>
                <w:bCs/>
                <w:color w:val="000000"/>
              </w:rPr>
            </w:pPr>
            <w:r>
              <w:rPr>
                <w:rFonts w:ascii="Calibri" w:hAnsi="Calibri" w:cs="Calibri"/>
                <w:b/>
                <w:bCs/>
                <w:color w:val="000000"/>
              </w:rPr>
              <w:t>89151</w:t>
            </w:r>
          </w:p>
        </w:tc>
      </w:tr>
      <w:bookmarkEnd w:id="3"/>
    </w:tbl>
    <w:p w14:paraId="697F0D8E" w14:textId="77777777" w:rsidR="00424A56" w:rsidRPr="00412A86" w:rsidRDefault="00424A56" w:rsidP="00424A56">
      <w:pPr>
        <w:pStyle w:val="CBPNum1"/>
        <w:numPr>
          <w:ilvl w:val="0"/>
          <w:numId w:val="0"/>
        </w:numPr>
        <w:ind w:left="709" w:hanging="709"/>
      </w:pPr>
    </w:p>
    <w:p w14:paraId="03CA8614" w14:textId="77777777" w:rsidR="00412A86" w:rsidRPr="00412A86" w:rsidRDefault="00412A86" w:rsidP="00412A86">
      <w:pPr>
        <w:pStyle w:val="CBPNum2"/>
        <w:tabs>
          <w:tab w:val="clear" w:pos="1418"/>
          <w:tab w:val="left" w:pos="567"/>
          <w:tab w:val="left" w:pos="851"/>
        </w:tabs>
        <w:spacing w:before="40" w:after="40"/>
        <w:ind w:left="851" w:hanging="425"/>
        <w:rPr>
          <w:szCs w:val="21"/>
        </w:rPr>
      </w:pPr>
      <w:r w:rsidRPr="00412A86">
        <w:rPr>
          <w:szCs w:val="21"/>
        </w:rPr>
        <w:t>a supplier or contractor to the Club that is directly involved in any aspect of the Promotion (or an officer or employee of such a supplier or contractor); or immediate family of any such a person</w:t>
      </w:r>
    </w:p>
    <w:p w14:paraId="0B866B4F" w14:textId="77777777" w:rsidR="00412A86" w:rsidRPr="00412A86" w:rsidRDefault="00412A86" w:rsidP="00412A86">
      <w:pPr>
        <w:pStyle w:val="CBPNum2"/>
        <w:tabs>
          <w:tab w:val="clear" w:pos="1418"/>
          <w:tab w:val="left" w:pos="567"/>
          <w:tab w:val="left" w:pos="851"/>
        </w:tabs>
        <w:spacing w:before="40" w:after="40"/>
        <w:ind w:left="851" w:hanging="425"/>
        <w:rPr>
          <w:szCs w:val="21"/>
        </w:rPr>
      </w:pPr>
      <w:r w:rsidRPr="00412A86">
        <w:rPr>
          <w:szCs w:val="21"/>
        </w:rPr>
        <w:lastRenderedPageBreak/>
        <w:t>contractor to or licensee or lessee from the Club, or an officer or employee of any such person.</w:t>
      </w:r>
    </w:p>
    <w:p w14:paraId="636E0292" w14:textId="62FC09F0" w:rsidR="008457DA" w:rsidRPr="000336A2" w:rsidRDefault="00412A86" w:rsidP="00424A56">
      <w:pPr>
        <w:tabs>
          <w:tab w:val="left" w:pos="426"/>
          <w:tab w:val="left" w:pos="567"/>
        </w:tabs>
        <w:ind w:left="426" w:hanging="426"/>
        <w:rPr>
          <w:rFonts w:ascii="Arial" w:hAnsi="Arial" w:cs="Arial"/>
          <w:sz w:val="21"/>
          <w:szCs w:val="21"/>
        </w:rPr>
      </w:pPr>
      <w:r w:rsidRPr="000336A2">
        <w:rPr>
          <w:rFonts w:ascii="Arial" w:hAnsi="Arial" w:cs="Arial"/>
          <w:sz w:val="21"/>
          <w:szCs w:val="21"/>
        </w:rPr>
        <w:tab/>
        <w:t xml:space="preserve">The </w:t>
      </w:r>
      <w:proofErr w:type="gramStart"/>
      <w:r w:rsidRPr="000336A2">
        <w:rPr>
          <w:rFonts w:ascii="Arial" w:hAnsi="Arial" w:cs="Arial"/>
          <w:sz w:val="21"/>
          <w:szCs w:val="21"/>
        </w:rPr>
        <w:t>Club</w:t>
      </w:r>
      <w:proofErr w:type="gramEnd"/>
      <w:r w:rsidRPr="000336A2">
        <w:rPr>
          <w:rFonts w:ascii="Arial" w:hAnsi="Arial" w:cs="Arial"/>
          <w:sz w:val="21"/>
          <w:szCs w:val="21"/>
        </w:rPr>
        <w:t xml:space="preserve"> in its absolute discretion may decide </w:t>
      </w:r>
      <w:proofErr w:type="gramStart"/>
      <w:r w:rsidRPr="000336A2">
        <w:rPr>
          <w:rFonts w:ascii="Arial" w:hAnsi="Arial" w:cs="Arial"/>
          <w:sz w:val="21"/>
          <w:szCs w:val="21"/>
        </w:rPr>
        <w:t>whether or not</w:t>
      </w:r>
      <w:proofErr w:type="gramEnd"/>
      <w:r w:rsidRPr="000336A2">
        <w:rPr>
          <w:rFonts w:ascii="Arial" w:hAnsi="Arial" w:cs="Arial"/>
          <w:sz w:val="21"/>
          <w:szCs w:val="21"/>
        </w:rPr>
        <w:t xml:space="preserve"> you are disqualified. In the interests of transparency, the Club is more likely to disqualify you if there is any doubt. The </w:t>
      </w:r>
      <w:proofErr w:type="gramStart"/>
      <w:r w:rsidRPr="000336A2">
        <w:rPr>
          <w:rFonts w:ascii="Arial" w:hAnsi="Arial" w:cs="Arial"/>
          <w:sz w:val="21"/>
          <w:szCs w:val="21"/>
        </w:rPr>
        <w:t>Club</w:t>
      </w:r>
      <w:proofErr w:type="gramEnd"/>
      <w:r w:rsidRPr="000336A2">
        <w:rPr>
          <w:rFonts w:ascii="Arial" w:hAnsi="Arial" w:cs="Arial"/>
          <w:sz w:val="21"/>
          <w:szCs w:val="21"/>
        </w:rPr>
        <w:t xml:space="preserve"> in its absolute discretion also may reject any entry that the Club reasonably suspects to be stolen, forged, mutilated, or tampered with or that in the reasonable assessment of the Club is incomplete, indecipherable or illegible.</w:t>
      </w:r>
    </w:p>
    <w:p w14:paraId="384D1AA3"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Selection.</w:t>
      </w:r>
      <w:r w:rsidRPr="00412A86">
        <w:rPr>
          <w:szCs w:val="21"/>
        </w:rPr>
        <w:t xml:space="preserve"> The provisions of the Specific Conditions regulate the Promotion in addition to these Conditions including in relation to - rights and modes of entry; rights and modes of participation; and entitlement to any benefit or prize including where appropriate the selection or determination of a winner or winners or a winning entry or winning entries. </w:t>
      </w:r>
    </w:p>
    <w:p w14:paraId="0103BBE8"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Decisions.</w:t>
      </w:r>
      <w:r w:rsidRPr="00412A86">
        <w:rPr>
          <w:szCs w:val="21"/>
        </w:rPr>
        <w:t xml:space="preserve"> The Club's decisions in relation to the Promotion may be made by the CEO or his delegate or delegates from time to time (who may but need not be another Club executive), including decisions in relation to the appointment of a judge or judges for a particular draw or the whole or any part of the Promotion. The CEO also may, but if not otherwise legally required is not obliged to, appoint one or more scrutineers for a particular draw or prize process. When legally required, an appointed scrutineer  will scrutinise the draw and the announcement of prize winners and decide whether all entries have been treated equally and that no person has received an unfair advantage or unfair gain; and if the total value of prizes in a draw is over $10,000, the appointed scrutineer will complete a statutory declaration stating their independence, that they supervised the draw, and that the details of the winners of prizes have been verified. No decision requires any consultation or reason. No correspondence will be entered into in relation to any decision.</w:t>
      </w:r>
    </w:p>
    <w:p w14:paraId="074C5AD9"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Publicity and privacy.</w:t>
      </w:r>
      <w:r w:rsidRPr="00412A86">
        <w:rPr>
          <w:szCs w:val="21"/>
        </w:rPr>
        <w:t xml:space="preserve"> Your personal information (</w:t>
      </w:r>
      <w:r w:rsidRPr="00412A86">
        <w:rPr>
          <w:b/>
          <w:szCs w:val="21"/>
        </w:rPr>
        <w:t>PI</w:t>
      </w:r>
      <w:r w:rsidRPr="00412A86">
        <w:rPr>
          <w:szCs w:val="21"/>
        </w:rPr>
        <w:t xml:space="preserve">) is collected to enable the Club to administer and promote the Promotion and the winner or winners and for the general management and marketing of the Club. If you are a participant, finalist or winner then your PI may be provided to third parties in connection with the Promotion or with the marketing or management of the Club including prize suppliers, fulfilment agents and authorities. You are entitled to withhold your PI if you don't want to participate. If you don't provide all requested </w:t>
      </w:r>
      <w:proofErr w:type="gramStart"/>
      <w:r w:rsidRPr="00412A86">
        <w:rPr>
          <w:szCs w:val="21"/>
        </w:rPr>
        <w:t>PI</w:t>
      </w:r>
      <w:proofErr w:type="gramEnd"/>
      <w:r w:rsidRPr="00412A86">
        <w:rPr>
          <w:szCs w:val="21"/>
        </w:rPr>
        <w:t xml:space="preserve"> then the Club may rule you as ineligible to participate or to be a finalist or to win a prize or revoke the awarding of a prize. The Club's Privacy Policy and the Conditions apply to the collection, use and disclosure of your PI. Please ask for a copy of that policy if you are not aware of its contents or review the policy on the Club's website. The Club may use your name, suburb of address, photograph and likeness for the purpose of promoting the Club and you agree to reasonably cooperate to allow your photo to be taken for those purposes.</w:t>
      </w:r>
    </w:p>
    <w:p w14:paraId="1745E6B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Decisions, discretions and waiver.</w:t>
      </w:r>
      <w:r w:rsidRPr="00412A86">
        <w:rPr>
          <w:szCs w:val="21"/>
        </w:rPr>
        <w:t xml:space="preserve"> Decisions by the CEO or his delegate or the Promotion judge or judges are final, except that the CEO has the power in good faith to reverse or amend a decision. Without limiting those general words, that includes final decisions that depend on establishing or calculating time such as the actual time of day relevant to the start or end of the Promotion Period or the ending of the period during which a prize can be claimed. The Club may waive or overlook any error or omission, without being obliged to do so.</w:t>
      </w:r>
    </w:p>
    <w:p w14:paraId="6FB0BC14"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Verifications.</w:t>
      </w:r>
      <w:r w:rsidRPr="00412A86">
        <w:rPr>
          <w:szCs w:val="21"/>
        </w:rPr>
        <w:t xml:space="preserve"> The Club reserves the right at any time to verify the validity and eligibility of an entry or any entrant and to disqualify any entrant suspected of tampering with the entry process or submitting an entry not in accordance with the Conditions or who acts in a disruptive manner or not in good faith or with the apparent intent to annoy, abuse, threaten or harass any other person.</w:t>
      </w:r>
    </w:p>
    <w:p w14:paraId="6A2C394C"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Incomplete entry.</w:t>
      </w:r>
      <w:r w:rsidRPr="00412A86">
        <w:rPr>
          <w:szCs w:val="21"/>
        </w:rPr>
        <w:t xml:space="preserve"> The Club may refuse or reject any entry that the Club suspects to be late or incorrectly submitted or that the Club reasonably suspects as having arisen in error (by anyone) or through conduct that was wrongful, misleading, illegal, unlawful, in bad faith, or otherwise contrary to these Conditions. If your entry is not duly submitted and received, no matter what the cause and even if the Club contributes to that happening, the entry does not count.</w:t>
      </w:r>
    </w:p>
    <w:p w14:paraId="3D9EFBB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Acknowledgment.</w:t>
      </w:r>
      <w:r w:rsidRPr="00412A86">
        <w:rPr>
          <w:szCs w:val="21"/>
        </w:rPr>
        <w:t xml:space="preserve"> As a condition of you participating in any final or receiving a prize, the Club may require you to sign a legal acknowledgment or release or receipt in a form reasonably required by the Club.</w:t>
      </w:r>
    </w:p>
    <w:p w14:paraId="172C676A"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Suspension or termination.</w:t>
      </w:r>
      <w:r w:rsidRPr="00412A86">
        <w:rPr>
          <w:szCs w:val="21"/>
        </w:rPr>
        <w:t xml:space="preserve"> The Club in its reasonable discretion acting in good faith may (but is not obliged to) cancel, suspend, terminate, modify or adjourn the Promotion or any draw or process, where any circumstance unexpected by the Club arises in connection with the Promotion. That may include deferring or not awarding any prize. That could include (but is not limited to) technical difficulties, power outages, infection by computer virus, tampering, unauthorised intervention, fraud, technical failure or error, printing or other quality control failure </w:t>
      </w:r>
      <w:r w:rsidRPr="00412A86">
        <w:rPr>
          <w:szCs w:val="21"/>
        </w:rPr>
        <w:lastRenderedPageBreak/>
        <w:t>or error and any other unexpected circumstance beyond the Club's reasonable control which corrupts or affects the administration, security, fairness, integrity or proper conduct as planned of the Promotion. The Club's rights are subject to any binding direction given under any relevant legislation or in connection with any permit under which the Promotion is conducted.</w:t>
      </w:r>
    </w:p>
    <w:p w14:paraId="1D881A9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Delay.</w:t>
      </w:r>
      <w:r w:rsidRPr="00412A86">
        <w:rPr>
          <w:szCs w:val="21"/>
        </w:rPr>
        <w:t xml:space="preserve"> The Club is not responsible for, and is not obliged to delay a draw or a process of selecting a winner because of, any delay or impediment from any cause whether foreseeable or not, such as you being delayed in or prevented from gaining access to any area or to any machine or in the completion of an entry or in seeking to attend any draw or to attend the process of selecting a winner.</w:t>
      </w:r>
    </w:p>
    <w:p w14:paraId="0971A8FE"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Alternatives.</w:t>
      </w:r>
      <w:r w:rsidRPr="00412A86">
        <w:rPr>
          <w:szCs w:val="21"/>
        </w:rPr>
        <w:t xml:space="preserve"> Where the Club's decision is that a person making a claim is not eligible then the Club may make such changes in the Promotion process as the Club determines to be reasonably necessary or appropriate by way of adjustment including where possible allowing some interim prize to jackpot without being awarded or re-running a particular process.</w:t>
      </w:r>
    </w:p>
    <w:p w14:paraId="686CD556"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Misunderstanding.</w:t>
      </w:r>
      <w:r w:rsidRPr="00412A86">
        <w:rPr>
          <w:szCs w:val="21"/>
        </w:rPr>
        <w:t xml:space="preserve"> The Club has no liability for acting in good faith on, or passing on, any incorrect or inaccurate information including where due to another entrant or an accident or misunderstanding or to any equipment or programming or other technical error or malfunction.</w:t>
      </w:r>
    </w:p>
    <w:p w14:paraId="324145DF"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Prizes.</w:t>
      </w:r>
      <w:r w:rsidRPr="00412A86">
        <w:rPr>
          <w:szCs w:val="21"/>
        </w:rPr>
        <w:t xml:space="preserve"> Prizes are strictly not transferrable or negotiable. A non-cash prize or other benefit (even if expressed as a monetary amount or value) may not be taken in cash. If the Club in good faith awards or pays a prize to someone appearing to be the prize </w:t>
      </w:r>
      <w:proofErr w:type="gramStart"/>
      <w:r w:rsidRPr="00412A86">
        <w:rPr>
          <w:szCs w:val="21"/>
        </w:rPr>
        <w:t>winner</w:t>
      </w:r>
      <w:proofErr w:type="gramEnd"/>
      <w:r w:rsidRPr="00412A86">
        <w:rPr>
          <w:szCs w:val="21"/>
        </w:rPr>
        <w:t xml:space="preserve"> then that award or payment fully discharges the Club from all liability to the actual prize winner or any other participant. Tax and financial implications may arise from winning a prize and winners should seek independent tax and financial advice before accepting. The Club is not responsible for any such advice.</w:t>
      </w:r>
    </w:p>
    <w:p w14:paraId="0D2238A2"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 details.</w:t>
      </w:r>
      <w:r w:rsidRPr="00412A86">
        <w:rPr>
          <w:szCs w:val="21"/>
        </w:rPr>
        <w:t xml:space="preserve"> For any prize valued at over $500 (or as otherwise required by the Permit for the promotion), details of the winner will be published on the Club's website </w:t>
      </w:r>
      <w:hyperlink r:id="rId13" w:history="1">
        <w:r w:rsidRPr="00412A86">
          <w:rPr>
            <w:rStyle w:val="Hyperlink"/>
            <w:szCs w:val="21"/>
          </w:rPr>
          <w:t>www.dooleys.com</w:t>
        </w:r>
      </w:hyperlink>
      <w:r w:rsidRPr="00412A86">
        <w:rPr>
          <w:szCs w:val="21"/>
        </w:rPr>
        <w:t xml:space="preserve">. If any money prize is greater than $2,000, the prize winner will be paid anything over $2,000 or the full amount via a cheque or electronic transfer. Payment of any cash prize will not be made between 10pm and 8am the next day. Except where the Specific Conditions say otherwise, it may be up to six weeks after the winner is decided, before a prize is delivered. The Club will use its best endeavours to notify each prize winner by email within two business days of the draw. </w:t>
      </w:r>
    </w:p>
    <w:p w14:paraId="74E3504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Participation.</w:t>
      </w:r>
      <w:r w:rsidRPr="00412A86">
        <w:rPr>
          <w:szCs w:val="21"/>
        </w:rPr>
        <w:t xml:space="preserve"> Participation is entirely voluntary and solely at your choosing. You should not participate unless you are satisfied that you completely understand the way in which the Promotion operates and the Conditions. The Club is not obliged to vary the Conditions in any way for you. Entry into or participation in the Promotion is regulated by the Specific Conditions. For the Promotion, please refer to the Specific Conditions to identify whether entry or participation may in a particular case be automatic or involuntary say because you may have chosen to enter a Club venue or </w:t>
      </w:r>
      <w:proofErr w:type="gramStart"/>
      <w:r w:rsidRPr="00412A86">
        <w:rPr>
          <w:szCs w:val="21"/>
        </w:rPr>
        <w:t>enter into</w:t>
      </w:r>
      <w:proofErr w:type="gramEnd"/>
      <w:r w:rsidRPr="00412A86">
        <w:rPr>
          <w:szCs w:val="21"/>
        </w:rPr>
        <w:t xml:space="preserve"> some transaction with the Club or even merely as a consequence of joining the Club or providing particular information to the Club. If you do not wish to participate in such a promotion at a particular </w:t>
      </w:r>
      <w:proofErr w:type="gramStart"/>
      <w:r w:rsidRPr="00412A86">
        <w:rPr>
          <w:szCs w:val="21"/>
        </w:rPr>
        <w:t>time</w:t>
      </w:r>
      <w:proofErr w:type="gramEnd"/>
      <w:r w:rsidRPr="00412A86">
        <w:rPr>
          <w:szCs w:val="21"/>
        </w:rPr>
        <w:t xml:space="preserve"> then please make enquiries at the Club about current Promotions. To avoid entry or participation you may need to give special notification to the Club's Privacy Manager or refrain from a particular action or particular transaction that you might otherwise have intended.</w:t>
      </w:r>
    </w:p>
    <w:p w14:paraId="4F8C95AE"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Timing.</w:t>
      </w:r>
      <w:r w:rsidRPr="00412A86">
        <w:rPr>
          <w:szCs w:val="21"/>
        </w:rPr>
        <w:t xml:space="preserve"> The Club determines the designated clock from which draws, and other processes and the selection of any winner and the awarding of any prize, are timed.</w:t>
      </w:r>
    </w:p>
    <w:p w14:paraId="5F5709DA"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Warranties and guarantees.</w:t>
      </w:r>
      <w:r w:rsidRPr="00412A86">
        <w:rPr>
          <w:szCs w:val="21"/>
        </w:rPr>
        <w:t xml:space="preserve"> You may have rights under the </w:t>
      </w:r>
      <w:r w:rsidRPr="00412A86">
        <w:rPr>
          <w:i/>
          <w:szCs w:val="21"/>
        </w:rPr>
        <w:t>Australian Consumer Law</w:t>
      </w:r>
      <w:r w:rsidRPr="00412A86">
        <w:rPr>
          <w:szCs w:val="21"/>
        </w:rPr>
        <w:t xml:space="preserve">. Apart from that, any prize "in kind" is awarded "as is" and subject to any defect or fault whether apparent or not and </w:t>
      </w:r>
      <w:proofErr w:type="gramStart"/>
      <w:r w:rsidRPr="00412A86">
        <w:rPr>
          <w:szCs w:val="21"/>
        </w:rPr>
        <w:t>whether or not</w:t>
      </w:r>
      <w:proofErr w:type="gramEnd"/>
      <w:r w:rsidRPr="00412A86">
        <w:rPr>
          <w:szCs w:val="21"/>
        </w:rPr>
        <w:t xml:space="preserve"> known to the Club.</w:t>
      </w:r>
    </w:p>
    <w:p w14:paraId="2921E1A3"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Safe participation.</w:t>
      </w:r>
      <w:r w:rsidRPr="00412A86">
        <w:rPr>
          <w:szCs w:val="21"/>
        </w:rPr>
        <w:t xml:space="preserve"> The Club in its absolute discretion may refuse to allow you to take part or </w:t>
      </w:r>
      <w:proofErr w:type="gramStart"/>
      <w:r w:rsidRPr="00412A86">
        <w:rPr>
          <w:szCs w:val="21"/>
        </w:rPr>
        <w:t>all of</w:t>
      </w:r>
      <w:proofErr w:type="gramEnd"/>
      <w:r w:rsidRPr="00412A86">
        <w:rPr>
          <w:szCs w:val="21"/>
        </w:rPr>
        <w:t xml:space="preserve"> a prize if the Club is bona fide concerned that you may not be in a mental or physical condition or legally qualified to safely, lawfully and fully participate in the Promotion or to take or use the prize.</w:t>
      </w:r>
    </w:p>
    <w:p w14:paraId="13DA0435"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 descriptions.</w:t>
      </w:r>
      <w:r w:rsidRPr="00412A86">
        <w:rPr>
          <w:szCs w:val="21"/>
        </w:rPr>
        <w:t xml:space="preserve"> Pictures, descriptions or other representations of any prize or possible prize, are general and indicative only and </w:t>
      </w:r>
      <w:proofErr w:type="gramStart"/>
      <w:r w:rsidRPr="00412A86">
        <w:rPr>
          <w:szCs w:val="21"/>
        </w:rPr>
        <w:t>have to</w:t>
      </w:r>
      <w:proofErr w:type="gramEnd"/>
      <w:r w:rsidRPr="00412A86">
        <w:rPr>
          <w:szCs w:val="21"/>
        </w:rPr>
        <w:t xml:space="preserve"> be read subject to these Conditions. The actual prize will be similar but not necessarily identical and may be older or newer or a different model or may be lacking in, or have different or other qualities, specifications or accessories. Any </w:t>
      </w:r>
      <w:proofErr w:type="gramStart"/>
      <w:r w:rsidRPr="00412A86">
        <w:rPr>
          <w:szCs w:val="21"/>
        </w:rPr>
        <w:t>particular prize</w:t>
      </w:r>
      <w:proofErr w:type="gramEnd"/>
      <w:r w:rsidRPr="00412A86">
        <w:rPr>
          <w:szCs w:val="21"/>
        </w:rPr>
        <w:t xml:space="preserve"> is subject to any imperfections due to wear and tear and also any damage such as any damage sustained while on display or in use before delivery to a winner and subject to any repairs that may have been carried out before delivery to a winner. The value of </w:t>
      </w:r>
      <w:r w:rsidRPr="00412A86">
        <w:rPr>
          <w:szCs w:val="21"/>
        </w:rPr>
        <w:lastRenderedPageBreak/>
        <w:t>any prize (if stated) is only an approximate retail value in Australian dollars at the date when the Promotion is first launched.</w:t>
      </w:r>
    </w:p>
    <w:p w14:paraId="2DE01E80"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Unavailability.</w:t>
      </w:r>
      <w:r w:rsidRPr="00412A86">
        <w:rPr>
          <w:szCs w:val="21"/>
        </w:rPr>
        <w:t xml:space="preserve"> If a particular prize is unavailable for any reason, the Club has the right to substitute a similar but not necessarily identical prize, of approximately equal or greater value. </w:t>
      </w:r>
    </w:p>
    <w:p w14:paraId="09FEE5A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Forfeiture.</w:t>
      </w:r>
      <w:r w:rsidRPr="00412A86">
        <w:rPr>
          <w:szCs w:val="21"/>
        </w:rPr>
        <w:t xml:space="preserve"> If for any reason a winner does not take an element of a prize by the time stipulated in the Conditions (or, if no specific time is stipulated, within a reasonable period after the awarding of the prize, as determined by the Club), then that element is forfeited but the winner has no right to any cash or other alternative in lieu.</w:t>
      </w:r>
    </w:p>
    <w:p w14:paraId="12BCE048"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Entries.</w:t>
      </w:r>
      <w:r w:rsidRPr="00412A86">
        <w:rPr>
          <w:szCs w:val="21"/>
        </w:rPr>
        <w:t xml:space="preserve"> All entries and the intellectual property rights associated with entries are the property of the Club. You assign </w:t>
      </w:r>
      <w:proofErr w:type="gramStart"/>
      <w:r w:rsidRPr="00412A86">
        <w:rPr>
          <w:szCs w:val="21"/>
        </w:rPr>
        <w:t>all of</w:t>
      </w:r>
      <w:proofErr w:type="gramEnd"/>
      <w:r w:rsidRPr="00412A86">
        <w:rPr>
          <w:szCs w:val="21"/>
        </w:rPr>
        <w:t xml:space="preserve"> your right and title (including copyright) in any entry, to the Club and warrant that any entry you submit is, so far as relevant, your original literary work and does not infringe the rights of any third party. You consent to the Club making any use of your entry in any way that might otherwise infringe your moral rights under the copyright legislation.</w:t>
      </w:r>
    </w:p>
    <w:p w14:paraId="72F4EED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Delivery of prizes.</w:t>
      </w:r>
      <w:r w:rsidRPr="00412A86">
        <w:rPr>
          <w:szCs w:val="21"/>
        </w:rPr>
        <w:t xml:space="preserve"> A winner must take delivery of a prize in accordance with the Specific Conditions or otherwise at the Club's premises or any other place nominated by the Club. All risk of loss of or damage to any prize passes to the winner immediately on delivery. It is strongly recommended that the winner make their own arrangements for any appropriate insurance to take effect from that time. The winner is responsible for paying and bearing all costs and expenses associated with a prize or delivery of a prize or use of a prize, except to the extent (if any) that the Conditions say that the Club accepts responsibility. The winner is also responsible for any steps after delivery, at their own expense. Where a prize consists of a manufactured item, the Club will use its reasonable endeavours to assist the winner to obtain the benefit of any guarantee or warranty offered by the original manufacturer. However, the Club has no liability under or in respect of any such guarantee or warranty. Where the Specific Conditions or the advertising for the Promotion identify a supplier for a prize, the prize is supplied by that supplier and not the Club and the Club's role in that regard is only that of a facilitator.</w:t>
      </w:r>
    </w:p>
    <w:p w14:paraId="397C83C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Waiver.</w:t>
      </w:r>
      <w:r w:rsidRPr="00412A86">
        <w:rPr>
          <w:szCs w:val="21"/>
        </w:rPr>
        <w:t xml:space="preserve"> The Club does not waive any right under the Conditions because of any failure, delay, relaxation or indulgence. No single or partial exercise of any right, power, privilege or remedy stops the Club from any other or further exercise of that or any other right, power, privilege or remedy. No waiver is valid or binding on the Club unless in writing duly signed by the CEO.</w:t>
      </w:r>
    </w:p>
    <w:p w14:paraId="78D84DEB"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Club's name.</w:t>
      </w:r>
      <w:r w:rsidRPr="00412A86">
        <w:rPr>
          <w:szCs w:val="21"/>
        </w:rPr>
        <w:t xml:space="preserve"> A winner has no right to use the Club's name or logo or any other intellectual property of the Club, whether in connection with a prize or otherwise.</w:t>
      </w:r>
    </w:p>
    <w:p w14:paraId="6186F6D4" w14:textId="77777777" w:rsidR="00A42384" w:rsidRPr="00412A86" w:rsidRDefault="00A42384" w:rsidP="00A42384">
      <w:pPr>
        <w:pStyle w:val="BodyText"/>
        <w:rPr>
          <w:b/>
          <w:szCs w:val="21"/>
        </w:rPr>
      </w:pPr>
    </w:p>
    <w:p w14:paraId="5D5FAB69" w14:textId="77777777" w:rsidR="00A42384" w:rsidRPr="00A42384" w:rsidRDefault="00A42384" w:rsidP="00A42384">
      <w:pPr>
        <w:rPr>
          <w:lang w:val="en-AU" w:eastAsia="en-AU"/>
        </w:rPr>
      </w:pPr>
    </w:p>
    <w:sectPr w:rsidR="00A42384" w:rsidRPr="00A42384" w:rsidSect="00B13557">
      <w:footerReference w:type="default" r:id="rId14"/>
      <w:footerReference w:type="first" r:id="rId15"/>
      <w:pgSz w:w="11906" w:h="16838" w:code="9"/>
      <w:pgMar w:top="964" w:right="1134" w:bottom="964" w:left="1418" w:header="459" w:footer="45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F1665" w14:textId="77777777" w:rsidR="002B2298" w:rsidRDefault="002B2298">
      <w:r>
        <w:separator/>
      </w:r>
    </w:p>
  </w:endnote>
  <w:endnote w:type="continuationSeparator" w:id="0">
    <w:p w14:paraId="0AD8B54E" w14:textId="77777777" w:rsidR="002B2298" w:rsidRDefault="002B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6E0069" w:usb1="00730067" w:usb2="00000000" w:usb3="00000000" w:csb0="00000000"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PosterCompres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0200" w14:textId="77777777" w:rsidR="00B13557" w:rsidRDefault="00B13557" w:rsidP="00B13557">
    <w:pPr>
      <w:pStyle w:val="Footer"/>
      <w:tabs>
        <w:tab w:val="clear" w:pos="4320"/>
        <w:tab w:val="clear" w:pos="9072"/>
        <w:tab w:val="right" w:pos="10348"/>
      </w:tabs>
    </w:pPr>
    <w:r>
      <w:rPr>
        <w:rFonts w:cs="Arial"/>
        <w:sz w:val="14"/>
      </w:rPr>
      <w:t>©</w:t>
    </w:r>
    <w:r>
      <w:rPr>
        <w:sz w:val="14"/>
      </w:rPr>
      <w:t xml:space="preserve"> Colin Biggers &amp; Paisley Sydney 2012, 2016, 2019 DOOLEYS Lidcombe Catholic Club Limited ACN 000 963 244.</w:t>
    </w:r>
    <w:r>
      <w:tab/>
    </w:r>
    <w:r w:rsidRPr="00A31ABA">
      <w:rPr>
        <w:rStyle w:val="PageNumber"/>
        <w:sz w:val="16"/>
      </w:rPr>
      <w:fldChar w:fldCharType="begin"/>
    </w:r>
    <w:r w:rsidRPr="00A31ABA">
      <w:rPr>
        <w:rStyle w:val="PageNumber"/>
        <w:sz w:val="16"/>
      </w:rPr>
      <w:instrText xml:space="preserve"> PAGE </w:instrText>
    </w:r>
    <w:r w:rsidRPr="00A31ABA">
      <w:rPr>
        <w:rStyle w:val="PageNumber"/>
        <w:sz w:val="16"/>
      </w:rPr>
      <w:fldChar w:fldCharType="separate"/>
    </w:r>
    <w:r>
      <w:rPr>
        <w:rStyle w:val="PageNumber"/>
        <w:sz w:val="16"/>
      </w:rPr>
      <w:t>3</w:t>
    </w:r>
    <w:r w:rsidRPr="00A31ABA">
      <w:rPr>
        <w:rStyle w:val="PageNumber"/>
        <w:sz w:val="16"/>
      </w:rPr>
      <w:fldChar w:fldCharType="end"/>
    </w:r>
  </w:p>
  <w:p w14:paraId="5212DB15" w14:textId="48E5E2EA" w:rsidR="00F20932" w:rsidRPr="00B13557" w:rsidRDefault="00F20932" w:rsidP="00B13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3D5B" w14:textId="77777777" w:rsidR="00B13557" w:rsidRDefault="00B13557" w:rsidP="00B13557">
    <w:pPr>
      <w:pStyle w:val="Footer"/>
      <w:tabs>
        <w:tab w:val="clear" w:pos="4320"/>
        <w:tab w:val="clear" w:pos="9072"/>
        <w:tab w:val="right" w:pos="10348"/>
      </w:tabs>
    </w:pPr>
    <w:r>
      <w:rPr>
        <w:rFonts w:cs="Arial"/>
        <w:sz w:val="14"/>
      </w:rPr>
      <w:t>©</w:t>
    </w:r>
    <w:r>
      <w:rPr>
        <w:sz w:val="14"/>
      </w:rPr>
      <w:t xml:space="preserve"> Colin Biggers &amp; Paisley Sydney 2012, 2016, 2019 DOOLEYS Lidcombe Catholic Club Limited ACN 000 963 244.</w:t>
    </w:r>
    <w:r>
      <w:tab/>
    </w:r>
    <w:r w:rsidRPr="00A31ABA">
      <w:rPr>
        <w:rStyle w:val="PageNumber"/>
        <w:sz w:val="16"/>
      </w:rPr>
      <w:fldChar w:fldCharType="begin"/>
    </w:r>
    <w:r w:rsidRPr="00A31ABA">
      <w:rPr>
        <w:rStyle w:val="PageNumber"/>
        <w:sz w:val="16"/>
      </w:rPr>
      <w:instrText xml:space="preserve"> PAGE </w:instrText>
    </w:r>
    <w:r w:rsidRPr="00A31ABA">
      <w:rPr>
        <w:rStyle w:val="PageNumber"/>
        <w:sz w:val="16"/>
      </w:rPr>
      <w:fldChar w:fldCharType="separate"/>
    </w:r>
    <w:r>
      <w:rPr>
        <w:rStyle w:val="PageNumber"/>
        <w:sz w:val="16"/>
      </w:rPr>
      <w:t>3</w:t>
    </w:r>
    <w:r w:rsidRPr="00A31ABA">
      <w:rPr>
        <w:rStyle w:val="PageNumber"/>
        <w:sz w:val="16"/>
      </w:rPr>
      <w:fldChar w:fldCharType="end"/>
    </w:r>
  </w:p>
  <w:p w14:paraId="2C108661" w14:textId="595FAAA4" w:rsidR="00F20932" w:rsidRPr="00B13557" w:rsidRDefault="00F20932" w:rsidP="00B1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0840" w14:textId="77777777" w:rsidR="002B2298" w:rsidRDefault="002B2298">
      <w:r>
        <w:separator/>
      </w:r>
    </w:p>
  </w:footnote>
  <w:footnote w:type="continuationSeparator" w:id="0">
    <w:p w14:paraId="105BACCD" w14:textId="77777777" w:rsidR="002B2298" w:rsidRDefault="002B2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344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344A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166D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8BE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3E07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CD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4D5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044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D21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0032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4F22C32"/>
    <w:lvl w:ilvl="0">
      <w:start w:val="1"/>
      <w:numFmt w:val="decimal"/>
      <w:pStyle w:val="CBPNum1"/>
      <w:lvlText w:val="%1."/>
      <w:lvlJc w:val="left"/>
      <w:pPr>
        <w:tabs>
          <w:tab w:val="num" w:pos="709"/>
        </w:tabs>
        <w:ind w:left="709" w:hanging="709"/>
      </w:pPr>
      <w:rPr>
        <w:rFonts w:ascii="Arial" w:hAnsi="Arial" w:hint="default"/>
        <w:b w:val="0"/>
        <w:i w:val="0"/>
        <w:sz w:val="21"/>
      </w:rPr>
    </w:lvl>
    <w:lvl w:ilvl="1">
      <w:start w:val="1"/>
      <w:numFmt w:val="lowerLetter"/>
      <w:pStyle w:val="CBPNum2"/>
      <w:lvlText w:val="(%2)"/>
      <w:lvlJc w:val="left"/>
      <w:pPr>
        <w:tabs>
          <w:tab w:val="num" w:pos="1418"/>
        </w:tabs>
        <w:ind w:left="1418" w:hanging="709"/>
      </w:pPr>
      <w:rPr>
        <w:rFonts w:ascii="Arial" w:hAnsi="Arial" w:hint="default"/>
        <w:b w:val="0"/>
        <w:i w:val="0"/>
        <w:sz w:val="21"/>
      </w:rPr>
    </w:lvl>
    <w:lvl w:ilvl="2">
      <w:start w:val="1"/>
      <w:numFmt w:val="lowerRoman"/>
      <w:pStyle w:val="CBPNum3"/>
      <w:lvlText w:val="(%3)"/>
      <w:lvlJc w:val="left"/>
      <w:pPr>
        <w:tabs>
          <w:tab w:val="num" w:pos="2126"/>
        </w:tabs>
        <w:ind w:left="2126" w:hanging="708"/>
      </w:pPr>
      <w:rPr>
        <w:rFonts w:ascii="Arial" w:hAnsi="Arial" w:hint="default"/>
        <w:b w:val="0"/>
        <w:i w:val="0"/>
        <w:sz w:val="21"/>
      </w:rPr>
    </w:lvl>
    <w:lvl w:ilvl="3">
      <w:start w:val="1"/>
      <w:numFmt w:val="upperLetter"/>
      <w:pStyle w:val="CBPNum4"/>
      <w:lvlText w:val="(%4)"/>
      <w:lvlJc w:val="left"/>
      <w:pPr>
        <w:tabs>
          <w:tab w:val="num" w:pos="2835"/>
        </w:tabs>
        <w:ind w:left="2835" w:hanging="709"/>
      </w:pPr>
      <w:rPr>
        <w:rFonts w:ascii="Arial" w:hAnsi="Arial" w:hint="default"/>
        <w:b w:val="0"/>
        <w:i w:val="0"/>
        <w:sz w:val="21"/>
      </w:rPr>
    </w:lvl>
    <w:lvl w:ilvl="4">
      <w:start w:val="1"/>
      <w:numFmt w:val="decimal"/>
      <w:pStyle w:val="CBPNum5"/>
      <w:lvlText w:val="(%5)"/>
      <w:lvlJc w:val="left"/>
      <w:pPr>
        <w:tabs>
          <w:tab w:val="num" w:pos="3544"/>
        </w:tabs>
        <w:ind w:left="3544" w:hanging="709"/>
      </w:pPr>
      <w:rPr>
        <w:rFonts w:ascii="Arial" w:hAnsi="Arial" w:hint="default"/>
        <w:b w:val="0"/>
        <w:i w:val="0"/>
        <w:sz w:val="21"/>
      </w:rPr>
    </w:lvl>
    <w:lvl w:ilvl="5">
      <w:start w:val="1"/>
      <w:numFmt w:val="lowerRoman"/>
      <w:pStyle w:val="CBPNum6"/>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lvl>
    <w:lvl w:ilvl="7">
      <w:start w:val="1"/>
      <w:numFmt w:val="lowerLetter"/>
      <w:lvlText w:val="(%8)"/>
      <w:lvlJc w:val="left"/>
      <w:pPr>
        <w:tabs>
          <w:tab w:val="num" w:pos="0"/>
        </w:tabs>
        <w:ind w:left="5724" w:hanging="708"/>
      </w:pPr>
    </w:lvl>
    <w:lvl w:ilvl="8">
      <w:start w:val="1"/>
      <w:numFmt w:val="lowerRoman"/>
      <w:lvlText w:val="(%9)"/>
      <w:lvlJc w:val="left"/>
      <w:pPr>
        <w:tabs>
          <w:tab w:val="num" w:pos="0"/>
        </w:tabs>
        <w:ind w:left="6432" w:hanging="708"/>
      </w:pPr>
    </w:lvl>
  </w:abstractNum>
  <w:abstractNum w:abstractNumId="11" w15:restartNumberingAfterBreak="0">
    <w:nsid w:val="021B6643"/>
    <w:multiLevelType w:val="multilevel"/>
    <w:tmpl w:val="41F0FE7C"/>
    <w:lvl w:ilvl="0">
      <w:start w:val="1"/>
      <w:numFmt w:val="decimal"/>
      <w:pStyle w:val="Heading1"/>
      <w:lvlText w:val="%1."/>
      <w:lvlJc w:val="left"/>
      <w:pPr>
        <w:tabs>
          <w:tab w:val="num" w:pos="709"/>
        </w:tabs>
        <w:ind w:left="709" w:hanging="709"/>
      </w:pPr>
      <w:rPr>
        <w:rFonts w:ascii="Arial Bold" w:hAnsi="Vrinda" w:hint="default"/>
        <w:b/>
        <w:i w:val="0"/>
        <w:sz w:val="24"/>
      </w:rPr>
    </w:lvl>
    <w:lvl w:ilvl="1">
      <w:start w:val="1"/>
      <w:numFmt w:val="decimal"/>
      <w:pStyle w:val="Heading2"/>
      <w:lvlText w:val="%1.%2"/>
      <w:lvlJc w:val="left"/>
      <w:pPr>
        <w:tabs>
          <w:tab w:val="num" w:pos="709"/>
        </w:tabs>
        <w:ind w:left="709" w:hanging="709"/>
      </w:pPr>
      <w:rPr>
        <w:rFonts w:ascii="Arial Bold" w:hAnsi="Vrinda" w:hint="default"/>
        <w:b/>
        <w:i w:val="0"/>
        <w:sz w:val="21"/>
      </w:rPr>
    </w:lvl>
    <w:lvl w:ilvl="2">
      <w:start w:val="1"/>
      <w:numFmt w:val="lowerLetter"/>
      <w:pStyle w:val="Heading3"/>
      <w:lvlText w:val="(%3)"/>
      <w:lvlJc w:val="left"/>
      <w:pPr>
        <w:tabs>
          <w:tab w:val="num" w:pos="1418"/>
        </w:tabs>
        <w:ind w:left="1418" w:hanging="709"/>
      </w:pPr>
      <w:rPr>
        <w:rFonts w:ascii="Arial" w:hAnsi="Arial" w:hint="default"/>
        <w:b w:val="0"/>
        <w:i w:val="0"/>
        <w:sz w:val="21"/>
      </w:rPr>
    </w:lvl>
    <w:lvl w:ilvl="3">
      <w:start w:val="1"/>
      <w:numFmt w:val="lowerRoman"/>
      <w:pStyle w:val="Heading4"/>
      <w:lvlText w:val="(%4)"/>
      <w:lvlJc w:val="left"/>
      <w:pPr>
        <w:tabs>
          <w:tab w:val="num" w:pos="2126"/>
        </w:tabs>
        <w:ind w:left="2126" w:hanging="708"/>
      </w:pPr>
      <w:rPr>
        <w:rFonts w:ascii="Arial" w:hAnsi="Arial" w:hint="default"/>
        <w:b w:val="0"/>
        <w:i w:val="0"/>
        <w:sz w:val="21"/>
      </w:rPr>
    </w:lvl>
    <w:lvl w:ilvl="4">
      <w:start w:val="1"/>
      <w:numFmt w:val="upperLetter"/>
      <w:pStyle w:val="Heading5"/>
      <w:lvlText w:val="(%5)"/>
      <w:lvlJc w:val="left"/>
      <w:pPr>
        <w:tabs>
          <w:tab w:val="num" w:pos="2835"/>
        </w:tabs>
        <w:ind w:left="2835" w:hanging="709"/>
      </w:pPr>
      <w:rPr>
        <w:rFonts w:ascii="Arial" w:hAnsi="Arial" w:hint="default"/>
        <w:b w:val="0"/>
        <w:i w:val="0"/>
        <w:sz w:val="21"/>
      </w:rPr>
    </w:lvl>
    <w:lvl w:ilvl="5">
      <w:start w:val="1"/>
      <w:numFmt w:val="decimal"/>
      <w:pStyle w:val="Heading6"/>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lvl>
    <w:lvl w:ilvl="7">
      <w:start w:val="1"/>
      <w:numFmt w:val="lowerLetter"/>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12" w15:restartNumberingAfterBreak="0">
    <w:nsid w:val="04F4228B"/>
    <w:multiLevelType w:val="multilevel"/>
    <w:tmpl w:val="9E604C36"/>
    <w:lvl w:ilvl="0">
      <w:start w:val="1"/>
      <w:numFmt w:val="upperLetter"/>
      <w:pStyle w:val="Annexure"/>
      <w:lvlText w:val="Annexure %1"/>
      <w:lvlJc w:val="left"/>
      <w:pPr>
        <w:ind w:left="2381" w:hanging="2381"/>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13" w15:restartNumberingAfterBreak="0">
    <w:nsid w:val="06912BC0"/>
    <w:multiLevelType w:val="multilevel"/>
    <w:tmpl w:val="1C10D750"/>
    <w:lvl w:ilvl="0">
      <w:start w:val="1"/>
      <w:numFmt w:val="decimal"/>
      <w:pStyle w:val="Schedule"/>
      <w:lvlText w:val="Schedule %1"/>
      <w:lvlJc w:val="left"/>
      <w:pPr>
        <w:ind w:left="2552" w:hanging="2552"/>
      </w:pPr>
      <w:rPr>
        <w:rFonts w:hAnsi="Arial Bold" w:hint="default"/>
        <w:b/>
        <w:i w:val="0"/>
        <w:sz w:val="32"/>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9D27562"/>
    <w:multiLevelType w:val="multilevel"/>
    <w:tmpl w:val="4CEA03DE"/>
    <w:lvl w:ilvl="0">
      <w:start w:val="1"/>
      <w:numFmt w:val="decimal"/>
      <w:pStyle w:val="CBPAnnex1"/>
      <w:lvlText w:val="%1."/>
      <w:lvlJc w:val="left"/>
      <w:pPr>
        <w:tabs>
          <w:tab w:val="num" w:pos="709"/>
        </w:tabs>
        <w:ind w:left="709" w:hanging="709"/>
      </w:pPr>
      <w:rPr>
        <w:rFonts w:hAnsi="Arial Bold" w:hint="default"/>
        <w:b/>
        <w:i w:val="0"/>
        <w:sz w:val="24"/>
      </w:rPr>
    </w:lvl>
    <w:lvl w:ilvl="1">
      <w:start w:val="1"/>
      <w:numFmt w:val="decimal"/>
      <w:pStyle w:val="CBPAnnex2"/>
      <w:lvlText w:val="%2."/>
      <w:lvlJc w:val="left"/>
      <w:pPr>
        <w:tabs>
          <w:tab w:val="num" w:pos="709"/>
        </w:tabs>
        <w:ind w:left="709" w:hanging="709"/>
      </w:pPr>
      <w:rPr>
        <w:rFonts w:hint="default"/>
        <w:b w:val="0"/>
        <w:i w:val="0"/>
        <w:sz w:val="21"/>
      </w:rPr>
    </w:lvl>
    <w:lvl w:ilvl="2">
      <w:start w:val="1"/>
      <w:numFmt w:val="decimal"/>
      <w:pStyle w:val="CBPAnnex3"/>
      <w:lvlText w:val="%1.%3"/>
      <w:lvlJc w:val="left"/>
      <w:pPr>
        <w:tabs>
          <w:tab w:val="num" w:pos="709"/>
        </w:tabs>
        <w:ind w:left="709" w:hanging="709"/>
      </w:pPr>
      <w:rPr>
        <w:rFonts w:hAnsi="Arial Bold" w:hint="default"/>
        <w:b/>
        <w:i w:val="0"/>
        <w:sz w:val="21"/>
      </w:rPr>
    </w:lvl>
    <w:lvl w:ilvl="3">
      <w:start w:val="1"/>
      <w:numFmt w:val="lowerLetter"/>
      <w:pStyle w:val="CBPAnnex4"/>
      <w:lvlText w:val="(%4)"/>
      <w:lvlJc w:val="left"/>
      <w:pPr>
        <w:tabs>
          <w:tab w:val="num" w:pos="1418"/>
        </w:tabs>
        <w:ind w:left="1418" w:hanging="709"/>
      </w:pPr>
      <w:rPr>
        <w:rFonts w:hint="default"/>
      </w:rPr>
    </w:lvl>
    <w:lvl w:ilvl="4">
      <w:start w:val="1"/>
      <w:numFmt w:val="lowerRoman"/>
      <w:pStyle w:val="CBPAnnex5"/>
      <w:lvlText w:val="(%5)"/>
      <w:lvlJc w:val="left"/>
      <w:pPr>
        <w:tabs>
          <w:tab w:val="num" w:pos="2126"/>
        </w:tabs>
        <w:ind w:left="2126" w:hanging="708"/>
      </w:pPr>
      <w:rPr>
        <w:rFonts w:ascii="Arial" w:hAnsi="Arial" w:hint="default"/>
        <w:b w:val="0"/>
        <w:i w:val="0"/>
        <w:sz w:val="21"/>
      </w:rPr>
    </w:lvl>
    <w:lvl w:ilvl="5">
      <w:start w:val="1"/>
      <w:numFmt w:val="upperLetter"/>
      <w:pStyle w:val="CBPAnnex6"/>
      <w:lvlText w:val="(%6)"/>
      <w:lvlJc w:val="left"/>
      <w:pPr>
        <w:tabs>
          <w:tab w:val="num" w:pos="2835"/>
        </w:tabs>
        <w:ind w:left="2835" w:hanging="709"/>
      </w:pPr>
      <w:rPr>
        <w:rFonts w:ascii="Arial" w:hAnsi="Arial" w:hint="default"/>
        <w:b w:val="0"/>
        <w:i w:val="0"/>
        <w:sz w:val="21"/>
      </w:rPr>
    </w:lvl>
    <w:lvl w:ilvl="6">
      <w:start w:val="1"/>
      <w:numFmt w:val="decimal"/>
      <w:pStyle w:val="CBPAnnex7"/>
      <w:lvlText w:val="(%7)"/>
      <w:lvlJc w:val="left"/>
      <w:pPr>
        <w:tabs>
          <w:tab w:val="num" w:pos="3544"/>
        </w:tabs>
        <w:ind w:left="3544"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9199F"/>
    <w:multiLevelType w:val="multilevel"/>
    <w:tmpl w:val="C16251BC"/>
    <w:lvl w:ilvl="0">
      <w:start w:val="1"/>
      <w:numFmt w:val="upperLetter"/>
      <w:pStyle w:val="Background"/>
      <w:lvlText w:val="%1."/>
      <w:lvlJc w:val="left"/>
      <w:pPr>
        <w:ind w:left="709" w:hanging="709"/>
      </w:pPr>
      <w:rPr>
        <w:rFonts w:ascii="Arial" w:hAnsi="Arial" w:hint="default"/>
        <w:b w:val="0"/>
        <w:i w:val="0"/>
        <w:sz w:val="21"/>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101C44"/>
    <w:multiLevelType w:val="hybridMultilevel"/>
    <w:tmpl w:val="FB5A4D7E"/>
    <w:lvl w:ilvl="0" w:tplc="D5D04144">
      <w:start w:val="1"/>
      <w:numFmt w:val="bullet"/>
      <w:pStyle w:val="CBPTableBullet"/>
      <w:lvlText w:val=""/>
      <w:lvlJc w:val="left"/>
      <w:pPr>
        <w:tabs>
          <w:tab w:val="num" w:pos="391"/>
        </w:tabs>
        <w:ind w:left="391"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7C2D4C"/>
    <w:multiLevelType w:val="multilevel"/>
    <w:tmpl w:val="E76256D8"/>
    <w:lvl w:ilvl="0">
      <w:start w:val="1"/>
      <w:numFmt w:val="none"/>
      <w:pStyle w:val="CBPDefTable1"/>
      <w:suff w:val="nothing"/>
      <w:lvlText w:val=""/>
      <w:lvlJc w:val="left"/>
      <w:pPr>
        <w:ind w:left="0" w:firstLine="0"/>
      </w:pPr>
      <w:rPr>
        <w:rFonts w:ascii="Arial" w:hAnsi="Arial" w:hint="default"/>
        <w:b w:val="0"/>
        <w:i w:val="0"/>
        <w:sz w:val="21"/>
      </w:rPr>
    </w:lvl>
    <w:lvl w:ilvl="1">
      <w:start w:val="1"/>
      <w:numFmt w:val="lowerLetter"/>
      <w:pStyle w:val="CBPDefTable2"/>
      <w:lvlText w:val="(%2)"/>
      <w:lvlJc w:val="left"/>
      <w:pPr>
        <w:ind w:left="709" w:hanging="709"/>
      </w:pPr>
      <w:rPr>
        <w:rFonts w:ascii="Arial" w:hAnsi="Arial" w:hint="default"/>
        <w:b w:val="0"/>
        <w:i w:val="0"/>
        <w:sz w:val="21"/>
      </w:rPr>
    </w:lvl>
    <w:lvl w:ilvl="2">
      <w:start w:val="1"/>
      <w:numFmt w:val="lowerRoman"/>
      <w:pStyle w:val="CBPDefTable3"/>
      <w:lvlText w:val="(%3)"/>
      <w:lvlJc w:val="left"/>
      <w:pPr>
        <w:ind w:left="1418" w:hanging="709"/>
      </w:pPr>
      <w:rPr>
        <w:rFonts w:hint="default"/>
      </w:rPr>
    </w:lvl>
    <w:lvl w:ilvl="3">
      <w:start w:val="1"/>
      <w:numFmt w:val="upperLetter"/>
      <w:pStyle w:val="CBPDefTable4"/>
      <w:lvlText w:val="(%4)"/>
      <w:lvlJc w:val="left"/>
      <w:pPr>
        <w:ind w:left="2126" w:hanging="708"/>
      </w:pPr>
      <w:rPr>
        <w:rFonts w:ascii="Arial" w:hAnsi="Arial" w:hint="default"/>
        <w:b w:val="0"/>
        <w:i w:val="0"/>
        <w:sz w:val="21"/>
      </w:rPr>
    </w:lvl>
    <w:lvl w:ilvl="4">
      <w:start w:val="1"/>
      <w:numFmt w:val="decimal"/>
      <w:pStyle w:val="CBPDefTable5"/>
      <w:lvlText w:val="(%5)"/>
      <w:lvlJc w:val="left"/>
      <w:pPr>
        <w:ind w:left="2835"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884C2C"/>
    <w:multiLevelType w:val="multilevel"/>
    <w:tmpl w:val="C2E2CD52"/>
    <w:lvl w:ilvl="0">
      <w:start w:val="1"/>
      <w:numFmt w:val="decimal"/>
      <w:pStyle w:val="Item"/>
      <w:suff w:val="nothing"/>
      <w:lvlText w:val="Item %1"/>
      <w:lvlJc w:val="left"/>
      <w:rPr>
        <w:rFonts w:hAnsi="Arial Bold" w:cs="Times New Roman"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987F4F"/>
    <w:multiLevelType w:val="multilevel"/>
    <w:tmpl w:val="933C0A4E"/>
    <w:lvl w:ilvl="0">
      <w:start w:val="1"/>
      <w:numFmt w:val="none"/>
      <w:pStyle w:val="CBPDef1"/>
      <w:suff w:val="nothing"/>
      <w:lvlText w:val=""/>
      <w:lvlJc w:val="left"/>
      <w:pPr>
        <w:ind w:left="709" w:firstLine="0"/>
      </w:pPr>
      <w:rPr>
        <w:rFonts w:ascii="Arial" w:hAnsi="Arial" w:hint="default"/>
        <w:b w:val="0"/>
        <w:i w:val="0"/>
        <w:sz w:val="21"/>
      </w:rPr>
    </w:lvl>
    <w:lvl w:ilvl="1">
      <w:start w:val="1"/>
      <w:numFmt w:val="lowerLetter"/>
      <w:pStyle w:val="CBPDef2"/>
      <w:lvlText w:val="(%2)"/>
      <w:lvlJc w:val="left"/>
      <w:pPr>
        <w:ind w:left="1418" w:hanging="709"/>
      </w:pPr>
      <w:rPr>
        <w:rFonts w:ascii="Arial" w:hAnsi="Arial" w:hint="default"/>
        <w:b w:val="0"/>
        <w:i w:val="0"/>
        <w:sz w:val="21"/>
      </w:rPr>
    </w:lvl>
    <w:lvl w:ilvl="2">
      <w:start w:val="1"/>
      <w:numFmt w:val="lowerRoman"/>
      <w:pStyle w:val="CBPDef3"/>
      <w:lvlText w:val="(%3)"/>
      <w:lvlJc w:val="left"/>
      <w:pPr>
        <w:ind w:left="2126" w:hanging="708"/>
      </w:pPr>
      <w:rPr>
        <w:rFonts w:hint="default"/>
      </w:rPr>
    </w:lvl>
    <w:lvl w:ilvl="3">
      <w:start w:val="1"/>
      <w:numFmt w:val="upperLetter"/>
      <w:pStyle w:val="CBPDef4"/>
      <w:lvlText w:val="(%4)"/>
      <w:lvlJc w:val="left"/>
      <w:pPr>
        <w:ind w:left="2835" w:hanging="709"/>
      </w:pPr>
      <w:rPr>
        <w:rFonts w:ascii="Arial" w:hAnsi="Arial" w:hint="default"/>
        <w:b w:val="0"/>
        <w:i w:val="0"/>
        <w:sz w:val="21"/>
      </w:rPr>
    </w:lvl>
    <w:lvl w:ilvl="4">
      <w:start w:val="1"/>
      <w:numFmt w:val="decimal"/>
      <w:pStyle w:val="CBPDef5"/>
      <w:lvlText w:val="(%5)"/>
      <w:lvlJc w:val="left"/>
      <w:pPr>
        <w:ind w:left="3544"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74447D"/>
    <w:multiLevelType w:val="multilevel"/>
    <w:tmpl w:val="C91A6C4C"/>
    <w:lvl w:ilvl="0">
      <w:start w:val="1"/>
      <w:numFmt w:val="decimal"/>
      <w:pStyle w:val="Attachment"/>
      <w:lvlText w:val="Attachment %1"/>
      <w:lvlJc w:val="left"/>
      <w:pPr>
        <w:ind w:left="2552" w:hanging="2552"/>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21" w15:restartNumberingAfterBreak="0">
    <w:nsid w:val="54700465"/>
    <w:multiLevelType w:val="multilevel"/>
    <w:tmpl w:val="330CDE90"/>
    <w:lvl w:ilvl="0">
      <w:start w:val="1"/>
      <w:numFmt w:val="decimal"/>
      <w:pStyle w:val="CBPHeading1"/>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418"/>
        </w:tabs>
        <w:ind w:left="1418" w:hanging="709"/>
      </w:pPr>
      <w:rPr>
        <w:rFonts w:ascii="Arial" w:hAnsi="Arial" w:hint="default"/>
        <w:b w:val="0"/>
        <w:i w:val="0"/>
        <w:sz w:val="21"/>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22" w15:restartNumberingAfterBreak="0">
    <w:nsid w:val="6FBB217C"/>
    <w:multiLevelType w:val="multilevel"/>
    <w:tmpl w:val="3266C3A6"/>
    <w:lvl w:ilvl="0">
      <w:start w:val="1"/>
      <w:numFmt w:val="decimal"/>
      <w:lvlText w:val="%1."/>
      <w:lvlJc w:val="left"/>
      <w:pPr>
        <w:tabs>
          <w:tab w:val="num" w:pos="709"/>
        </w:tabs>
        <w:ind w:left="709" w:hanging="709"/>
      </w:pPr>
      <w:rPr>
        <w:rFonts w:ascii="Arial" w:hAnsi="Arial" w:hint="default"/>
        <w:b w:val="0"/>
        <w:i w:val="0"/>
        <w:sz w:val="21"/>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pStyle w:val="Heading7"/>
      <w:lvlText w:val="(%7)"/>
      <w:lvlJc w:val="left"/>
      <w:pPr>
        <w:tabs>
          <w:tab w:val="num" w:pos="0"/>
        </w:tabs>
        <w:ind w:left="5016" w:hanging="708"/>
      </w:pPr>
    </w:lvl>
    <w:lvl w:ilvl="7">
      <w:start w:val="1"/>
      <w:numFmt w:val="lowerLetter"/>
      <w:pStyle w:val="Heading8"/>
      <w:lvlText w:val="(%8)"/>
      <w:lvlJc w:val="left"/>
      <w:pPr>
        <w:tabs>
          <w:tab w:val="num" w:pos="0"/>
        </w:tabs>
        <w:ind w:left="5724" w:hanging="708"/>
      </w:pPr>
    </w:lvl>
    <w:lvl w:ilvl="8">
      <w:start w:val="1"/>
      <w:numFmt w:val="lowerRoman"/>
      <w:pStyle w:val="Heading9"/>
      <w:lvlText w:val="(%9)"/>
      <w:lvlJc w:val="left"/>
      <w:pPr>
        <w:tabs>
          <w:tab w:val="num" w:pos="0"/>
        </w:tabs>
        <w:ind w:left="6432" w:hanging="708"/>
      </w:pPr>
    </w:lvl>
  </w:abstractNum>
  <w:abstractNum w:abstractNumId="23" w15:restartNumberingAfterBreak="0">
    <w:nsid w:val="7888397B"/>
    <w:multiLevelType w:val="multilevel"/>
    <w:tmpl w:val="E5EC30F2"/>
    <w:lvl w:ilvl="0">
      <w:start w:val="1"/>
      <w:numFmt w:val="decimal"/>
      <w:pStyle w:val="CBPTableNumber1"/>
      <w:lvlText w:val="%1."/>
      <w:lvlJc w:val="left"/>
      <w:pPr>
        <w:tabs>
          <w:tab w:val="num" w:pos="391"/>
        </w:tabs>
        <w:ind w:left="391" w:hanging="425"/>
      </w:pPr>
      <w:rPr>
        <w:rFonts w:hint="default"/>
      </w:rPr>
    </w:lvl>
    <w:lvl w:ilvl="1">
      <w:start w:val="1"/>
      <w:numFmt w:val="lowerLetter"/>
      <w:pStyle w:val="CBPTableNumber2"/>
      <w:lvlText w:val="(%2)"/>
      <w:lvlJc w:val="left"/>
      <w:pPr>
        <w:tabs>
          <w:tab w:val="num" w:pos="816"/>
        </w:tabs>
        <w:ind w:left="816"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A8353AB"/>
    <w:multiLevelType w:val="multilevel"/>
    <w:tmpl w:val="FD14AA98"/>
    <w:lvl w:ilvl="0">
      <w:start w:val="1"/>
      <w:numFmt w:val="decimal"/>
      <w:pStyle w:val="CBPSched1"/>
      <w:lvlText w:val="%1."/>
      <w:lvlJc w:val="left"/>
      <w:pPr>
        <w:tabs>
          <w:tab w:val="num" w:pos="709"/>
        </w:tabs>
        <w:ind w:left="709" w:hanging="709"/>
      </w:pPr>
      <w:rPr>
        <w:rFonts w:hAnsi="Arial Bold" w:hint="default"/>
        <w:b/>
        <w:i w:val="0"/>
        <w:sz w:val="24"/>
      </w:rPr>
    </w:lvl>
    <w:lvl w:ilvl="1">
      <w:start w:val="1"/>
      <w:numFmt w:val="decimal"/>
      <w:pStyle w:val="CBPSched2"/>
      <w:lvlText w:val="%2."/>
      <w:lvlJc w:val="left"/>
      <w:pPr>
        <w:tabs>
          <w:tab w:val="num" w:pos="709"/>
        </w:tabs>
        <w:ind w:left="709" w:hanging="709"/>
      </w:pPr>
      <w:rPr>
        <w:rFonts w:hint="default"/>
        <w:b w:val="0"/>
        <w:i w:val="0"/>
        <w:sz w:val="21"/>
      </w:rPr>
    </w:lvl>
    <w:lvl w:ilvl="2">
      <w:start w:val="1"/>
      <w:numFmt w:val="decimal"/>
      <w:pStyle w:val="CBPSched3"/>
      <w:lvlText w:val="%1.%3"/>
      <w:lvlJc w:val="left"/>
      <w:pPr>
        <w:tabs>
          <w:tab w:val="num" w:pos="709"/>
        </w:tabs>
        <w:ind w:left="709" w:hanging="709"/>
      </w:pPr>
      <w:rPr>
        <w:rFonts w:hAnsi="Arial Bold" w:hint="default"/>
        <w:b/>
        <w:i w:val="0"/>
        <w:sz w:val="21"/>
      </w:rPr>
    </w:lvl>
    <w:lvl w:ilvl="3">
      <w:start w:val="1"/>
      <w:numFmt w:val="lowerLetter"/>
      <w:pStyle w:val="CBPSched4"/>
      <w:lvlText w:val="(%4)"/>
      <w:lvlJc w:val="left"/>
      <w:pPr>
        <w:tabs>
          <w:tab w:val="num" w:pos="1418"/>
        </w:tabs>
        <w:ind w:left="1418" w:hanging="709"/>
      </w:pPr>
      <w:rPr>
        <w:rFonts w:hint="default"/>
      </w:rPr>
    </w:lvl>
    <w:lvl w:ilvl="4">
      <w:start w:val="1"/>
      <w:numFmt w:val="lowerRoman"/>
      <w:pStyle w:val="CBPSched5"/>
      <w:lvlText w:val="(%5)"/>
      <w:lvlJc w:val="left"/>
      <w:pPr>
        <w:tabs>
          <w:tab w:val="num" w:pos="2126"/>
        </w:tabs>
        <w:ind w:left="2126" w:hanging="708"/>
      </w:pPr>
      <w:rPr>
        <w:rFonts w:ascii="Arial" w:hAnsi="Arial" w:hint="default"/>
        <w:b w:val="0"/>
        <w:i w:val="0"/>
        <w:sz w:val="21"/>
      </w:rPr>
    </w:lvl>
    <w:lvl w:ilvl="5">
      <w:start w:val="1"/>
      <w:numFmt w:val="upperLetter"/>
      <w:pStyle w:val="CBPSched6"/>
      <w:lvlText w:val="(%6)"/>
      <w:lvlJc w:val="left"/>
      <w:pPr>
        <w:tabs>
          <w:tab w:val="num" w:pos="2835"/>
        </w:tabs>
        <w:ind w:left="2835" w:hanging="709"/>
      </w:pPr>
      <w:rPr>
        <w:rFonts w:ascii="Arial" w:hAnsi="Arial" w:hint="default"/>
        <w:b w:val="0"/>
        <w:i w:val="0"/>
        <w:sz w:val="21"/>
      </w:rPr>
    </w:lvl>
    <w:lvl w:ilvl="6">
      <w:start w:val="1"/>
      <w:numFmt w:val="decimal"/>
      <w:pStyle w:val="CBPSched7"/>
      <w:lvlText w:val="(%7)"/>
      <w:lvlJc w:val="left"/>
      <w:pPr>
        <w:tabs>
          <w:tab w:val="num" w:pos="2835"/>
        </w:tabs>
        <w:ind w:left="3544"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675175">
    <w:abstractNumId w:val="22"/>
  </w:num>
  <w:num w:numId="2" w16cid:durableId="1102804174">
    <w:abstractNumId w:val="11"/>
  </w:num>
  <w:num w:numId="3" w16cid:durableId="1753577577">
    <w:abstractNumId w:val="9"/>
  </w:num>
  <w:num w:numId="4" w16cid:durableId="913395030">
    <w:abstractNumId w:val="8"/>
  </w:num>
  <w:num w:numId="5" w16cid:durableId="1050963107">
    <w:abstractNumId w:val="7"/>
  </w:num>
  <w:num w:numId="6" w16cid:durableId="1829248966">
    <w:abstractNumId w:val="6"/>
  </w:num>
  <w:num w:numId="7" w16cid:durableId="391735090">
    <w:abstractNumId w:val="5"/>
  </w:num>
  <w:num w:numId="8" w16cid:durableId="394353550">
    <w:abstractNumId w:val="4"/>
  </w:num>
  <w:num w:numId="9" w16cid:durableId="1539705150">
    <w:abstractNumId w:val="3"/>
  </w:num>
  <w:num w:numId="10" w16cid:durableId="314844389">
    <w:abstractNumId w:val="2"/>
  </w:num>
  <w:num w:numId="11" w16cid:durableId="538592508">
    <w:abstractNumId w:val="1"/>
  </w:num>
  <w:num w:numId="12" w16cid:durableId="105782370">
    <w:abstractNumId w:val="0"/>
  </w:num>
  <w:num w:numId="13" w16cid:durableId="1514608924">
    <w:abstractNumId w:val="10"/>
  </w:num>
  <w:num w:numId="14" w16cid:durableId="1657803037">
    <w:abstractNumId w:val="21"/>
  </w:num>
  <w:num w:numId="15" w16cid:durableId="1064451832">
    <w:abstractNumId w:val="15"/>
  </w:num>
  <w:num w:numId="16" w16cid:durableId="1232347455">
    <w:abstractNumId w:val="12"/>
  </w:num>
  <w:num w:numId="17" w16cid:durableId="1336961121">
    <w:abstractNumId w:val="20"/>
  </w:num>
  <w:num w:numId="18" w16cid:durableId="389350090">
    <w:abstractNumId w:val="13"/>
  </w:num>
  <w:num w:numId="19" w16cid:durableId="312878917">
    <w:abstractNumId w:val="17"/>
  </w:num>
  <w:num w:numId="20" w16cid:durableId="5595789">
    <w:abstractNumId w:val="18"/>
  </w:num>
  <w:num w:numId="21" w16cid:durableId="265425801">
    <w:abstractNumId w:val="14"/>
  </w:num>
  <w:num w:numId="22" w16cid:durableId="688260638">
    <w:abstractNumId w:val="24"/>
  </w:num>
  <w:num w:numId="23" w16cid:durableId="211969341">
    <w:abstractNumId w:val="16"/>
  </w:num>
  <w:num w:numId="24" w16cid:durableId="1458718188">
    <w:abstractNumId w:val="23"/>
  </w:num>
  <w:num w:numId="25" w16cid:durableId="98771300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98"/>
    <w:rsid w:val="00012AE9"/>
    <w:rsid w:val="0001371F"/>
    <w:rsid w:val="000203CF"/>
    <w:rsid w:val="00022D52"/>
    <w:rsid w:val="00023996"/>
    <w:rsid w:val="00025115"/>
    <w:rsid w:val="00027A4F"/>
    <w:rsid w:val="00027F04"/>
    <w:rsid w:val="0003037D"/>
    <w:rsid w:val="000336A2"/>
    <w:rsid w:val="00041EC1"/>
    <w:rsid w:val="00050D8C"/>
    <w:rsid w:val="00060F97"/>
    <w:rsid w:val="0006232D"/>
    <w:rsid w:val="00065385"/>
    <w:rsid w:val="00065BA6"/>
    <w:rsid w:val="00070C54"/>
    <w:rsid w:val="00080873"/>
    <w:rsid w:val="00087CD2"/>
    <w:rsid w:val="00087F77"/>
    <w:rsid w:val="00090478"/>
    <w:rsid w:val="000A6C90"/>
    <w:rsid w:val="000B44F7"/>
    <w:rsid w:val="000D07E5"/>
    <w:rsid w:val="000D3040"/>
    <w:rsid w:val="000D3762"/>
    <w:rsid w:val="000D41A7"/>
    <w:rsid w:val="000D651F"/>
    <w:rsid w:val="000E1AD3"/>
    <w:rsid w:val="000E2852"/>
    <w:rsid w:val="000F250A"/>
    <w:rsid w:val="000F6A9A"/>
    <w:rsid w:val="000F7F1F"/>
    <w:rsid w:val="00110120"/>
    <w:rsid w:val="00110FD8"/>
    <w:rsid w:val="0011342E"/>
    <w:rsid w:val="00115895"/>
    <w:rsid w:val="001167E8"/>
    <w:rsid w:val="001207CD"/>
    <w:rsid w:val="001218C6"/>
    <w:rsid w:val="00121D84"/>
    <w:rsid w:val="001277DE"/>
    <w:rsid w:val="00130AEF"/>
    <w:rsid w:val="001338E5"/>
    <w:rsid w:val="001356FA"/>
    <w:rsid w:val="00143CB1"/>
    <w:rsid w:val="00144529"/>
    <w:rsid w:val="00146D5D"/>
    <w:rsid w:val="00150E15"/>
    <w:rsid w:val="00151E70"/>
    <w:rsid w:val="0015426B"/>
    <w:rsid w:val="00156267"/>
    <w:rsid w:val="00156F09"/>
    <w:rsid w:val="00166649"/>
    <w:rsid w:val="0017543D"/>
    <w:rsid w:val="001856CF"/>
    <w:rsid w:val="0019562F"/>
    <w:rsid w:val="001A03B2"/>
    <w:rsid w:val="001A30AE"/>
    <w:rsid w:val="001A42BF"/>
    <w:rsid w:val="001A5B1F"/>
    <w:rsid w:val="001A70FD"/>
    <w:rsid w:val="001A7865"/>
    <w:rsid w:val="001A7A9E"/>
    <w:rsid w:val="001B4E96"/>
    <w:rsid w:val="001D0653"/>
    <w:rsid w:val="001D6DF4"/>
    <w:rsid w:val="001E131D"/>
    <w:rsid w:val="001E3C5D"/>
    <w:rsid w:val="001F7940"/>
    <w:rsid w:val="00215AF6"/>
    <w:rsid w:val="00233F5C"/>
    <w:rsid w:val="002400BD"/>
    <w:rsid w:val="00240D2F"/>
    <w:rsid w:val="00243BF0"/>
    <w:rsid w:val="00245B68"/>
    <w:rsid w:val="002464AA"/>
    <w:rsid w:val="00255AD0"/>
    <w:rsid w:val="002672EA"/>
    <w:rsid w:val="00274051"/>
    <w:rsid w:val="002761D2"/>
    <w:rsid w:val="002766D4"/>
    <w:rsid w:val="00277EA2"/>
    <w:rsid w:val="00280AF1"/>
    <w:rsid w:val="002829E8"/>
    <w:rsid w:val="00285975"/>
    <w:rsid w:val="00290C47"/>
    <w:rsid w:val="00293932"/>
    <w:rsid w:val="002972C0"/>
    <w:rsid w:val="0029739B"/>
    <w:rsid w:val="002B14B8"/>
    <w:rsid w:val="002B2298"/>
    <w:rsid w:val="002B50E3"/>
    <w:rsid w:val="002C1C76"/>
    <w:rsid w:val="002C4DB0"/>
    <w:rsid w:val="002C524D"/>
    <w:rsid w:val="002C7E1F"/>
    <w:rsid w:val="002E0874"/>
    <w:rsid w:val="002E24C1"/>
    <w:rsid w:val="002E7E43"/>
    <w:rsid w:val="002F2C02"/>
    <w:rsid w:val="003066FB"/>
    <w:rsid w:val="00306EDA"/>
    <w:rsid w:val="00307DF8"/>
    <w:rsid w:val="00310F40"/>
    <w:rsid w:val="00313E40"/>
    <w:rsid w:val="00331DC9"/>
    <w:rsid w:val="00335AD4"/>
    <w:rsid w:val="00353E2C"/>
    <w:rsid w:val="0035741E"/>
    <w:rsid w:val="003601B8"/>
    <w:rsid w:val="00364A35"/>
    <w:rsid w:val="0036742C"/>
    <w:rsid w:val="00367F1E"/>
    <w:rsid w:val="0037340B"/>
    <w:rsid w:val="003739A0"/>
    <w:rsid w:val="003775DA"/>
    <w:rsid w:val="0039124B"/>
    <w:rsid w:val="00393935"/>
    <w:rsid w:val="00393F04"/>
    <w:rsid w:val="00393F50"/>
    <w:rsid w:val="003A0D30"/>
    <w:rsid w:val="003A6902"/>
    <w:rsid w:val="003B31B6"/>
    <w:rsid w:val="003C0563"/>
    <w:rsid w:val="003C1BAB"/>
    <w:rsid w:val="003C50FF"/>
    <w:rsid w:val="003D7CC4"/>
    <w:rsid w:val="003E08F3"/>
    <w:rsid w:val="003E403B"/>
    <w:rsid w:val="003F67EA"/>
    <w:rsid w:val="004003AB"/>
    <w:rsid w:val="00402F04"/>
    <w:rsid w:val="00404DFA"/>
    <w:rsid w:val="00412A86"/>
    <w:rsid w:val="00412E0F"/>
    <w:rsid w:val="0041451D"/>
    <w:rsid w:val="004227FE"/>
    <w:rsid w:val="00422999"/>
    <w:rsid w:val="00424A56"/>
    <w:rsid w:val="004279E5"/>
    <w:rsid w:val="00431550"/>
    <w:rsid w:val="0043772E"/>
    <w:rsid w:val="00451A0D"/>
    <w:rsid w:val="00453DF5"/>
    <w:rsid w:val="0046285D"/>
    <w:rsid w:val="0047039D"/>
    <w:rsid w:val="00470CE9"/>
    <w:rsid w:val="00473760"/>
    <w:rsid w:val="0047781B"/>
    <w:rsid w:val="0047782F"/>
    <w:rsid w:val="00482B14"/>
    <w:rsid w:val="00494B40"/>
    <w:rsid w:val="004A1FE6"/>
    <w:rsid w:val="004B4807"/>
    <w:rsid w:val="004B625C"/>
    <w:rsid w:val="004B6777"/>
    <w:rsid w:val="004B7AFA"/>
    <w:rsid w:val="004C4B81"/>
    <w:rsid w:val="004C67B5"/>
    <w:rsid w:val="004D36B9"/>
    <w:rsid w:val="004D5C38"/>
    <w:rsid w:val="004D6F2E"/>
    <w:rsid w:val="004D7E89"/>
    <w:rsid w:val="004F08D5"/>
    <w:rsid w:val="004F55CF"/>
    <w:rsid w:val="005140A4"/>
    <w:rsid w:val="005167C2"/>
    <w:rsid w:val="00523904"/>
    <w:rsid w:val="00525316"/>
    <w:rsid w:val="00525DCF"/>
    <w:rsid w:val="00527376"/>
    <w:rsid w:val="00533011"/>
    <w:rsid w:val="00533F44"/>
    <w:rsid w:val="00534773"/>
    <w:rsid w:val="00535E64"/>
    <w:rsid w:val="00542D84"/>
    <w:rsid w:val="005547B9"/>
    <w:rsid w:val="00555CC0"/>
    <w:rsid w:val="00556DAF"/>
    <w:rsid w:val="00557C16"/>
    <w:rsid w:val="005611D3"/>
    <w:rsid w:val="00561E91"/>
    <w:rsid w:val="00565C99"/>
    <w:rsid w:val="0057234C"/>
    <w:rsid w:val="005839DE"/>
    <w:rsid w:val="005841A6"/>
    <w:rsid w:val="00587F8D"/>
    <w:rsid w:val="00592084"/>
    <w:rsid w:val="00595AB3"/>
    <w:rsid w:val="00597B68"/>
    <w:rsid w:val="005A077C"/>
    <w:rsid w:val="005B3BA1"/>
    <w:rsid w:val="005B73CD"/>
    <w:rsid w:val="005C4ADF"/>
    <w:rsid w:val="005C5165"/>
    <w:rsid w:val="005C5EA3"/>
    <w:rsid w:val="005C6B6E"/>
    <w:rsid w:val="005C739E"/>
    <w:rsid w:val="005E075F"/>
    <w:rsid w:val="005E4C8D"/>
    <w:rsid w:val="005F13E4"/>
    <w:rsid w:val="005F2553"/>
    <w:rsid w:val="00601C4B"/>
    <w:rsid w:val="006022F6"/>
    <w:rsid w:val="00607B7F"/>
    <w:rsid w:val="006156E3"/>
    <w:rsid w:val="00621A82"/>
    <w:rsid w:val="00622AB6"/>
    <w:rsid w:val="00622C81"/>
    <w:rsid w:val="00626A79"/>
    <w:rsid w:val="00627923"/>
    <w:rsid w:val="00633EBD"/>
    <w:rsid w:val="00635275"/>
    <w:rsid w:val="0063698A"/>
    <w:rsid w:val="00655BFF"/>
    <w:rsid w:val="00656246"/>
    <w:rsid w:val="006606A3"/>
    <w:rsid w:val="00660720"/>
    <w:rsid w:val="0066276A"/>
    <w:rsid w:val="00665127"/>
    <w:rsid w:val="00666DC9"/>
    <w:rsid w:val="00675E87"/>
    <w:rsid w:val="006937CC"/>
    <w:rsid w:val="00693AD8"/>
    <w:rsid w:val="00694D03"/>
    <w:rsid w:val="0069537D"/>
    <w:rsid w:val="006A0C9E"/>
    <w:rsid w:val="006A19FB"/>
    <w:rsid w:val="006A2367"/>
    <w:rsid w:val="006B1DEA"/>
    <w:rsid w:val="006B351D"/>
    <w:rsid w:val="006B37BC"/>
    <w:rsid w:val="006C0979"/>
    <w:rsid w:val="006D2AE6"/>
    <w:rsid w:val="006D3489"/>
    <w:rsid w:val="006E19CF"/>
    <w:rsid w:val="006E1F59"/>
    <w:rsid w:val="006E20AA"/>
    <w:rsid w:val="006F7910"/>
    <w:rsid w:val="00707056"/>
    <w:rsid w:val="0071398F"/>
    <w:rsid w:val="00714AB7"/>
    <w:rsid w:val="00726F40"/>
    <w:rsid w:val="00734AC6"/>
    <w:rsid w:val="0074333B"/>
    <w:rsid w:val="00745D12"/>
    <w:rsid w:val="00752535"/>
    <w:rsid w:val="00752B28"/>
    <w:rsid w:val="0075437B"/>
    <w:rsid w:val="00762DCF"/>
    <w:rsid w:val="0076302B"/>
    <w:rsid w:val="0077519C"/>
    <w:rsid w:val="007849E7"/>
    <w:rsid w:val="00787A81"/>
    <w:rsid w:val="00794DA5"/>
    <w:rsid w:val="00794E67"/>
    <w:rsid w:val="00796FE2"/>
    <w:rsid w:val="007A1305"/>
    <w:rsid w:val="007A545D"/>
    <w:rsid w:val="007A583F"/>
    <w:rsid w:val="007A6ABD"/>
    <w:rsid w:val="007C0B51"/>
    <w:rsid w:val="007C3D0E"/>
    <w:rsid w:val="007D28B0"/>
    <w:rsid w:val="007D48BE"/>
    <w:rsid w:val="007D6C2D"/>
    <w:rsid w:val="007F3C53"/>
    <w:rsid w:val="007F567D"/>
    <w:rsid w:val="007F5D35"/>
    <w:rsid w:val="0080098B"/>
    <w:rsid w:val="008055AE"/>
    <w:rsid w:val="00810441"/>
    <w:rsid w:val="00810B18"/>
    <w:rsid w:val="008144DA"/>
    <w:rsid w:val="008145F0"/>
    <w:rsid w:val="00815DBD"/>
    <w:rsid w:val="00816467"/>
    <w:rsid w:val="0082497C"/>
    <w:rsid w:val="00831B13"/>
    <w:rsid w:val="00831FFF"/>
    <w:rsid w:val="00833C8E"/>
    <w:rsid w:val="008379F4"/>
    <w:rsid w:val="00841741"/>
    <w:rsid w:val="00843192"/>
    <w:rsid w:val="00844AA0"/>
    <w:rsid w:val="008457DA"/>
    <w:rsid w:val="00853AED"/>
    <w:rsid w:val="0085522B"/>
    <w:rsid w:val="008560AD"/>
    <w:rsid w:val="00864C6C"/>
    <w:rsid w:val="008726BD"/>
    <w:rsid w:val="00884390"/>
    <w:rsid w:val="00890514"/>
    <w:rsid w:val="008A1C64"/>
    <w:rsid w:val="008A2F32"/>
    <w:rsid w:val="008B2F89"/>
    <w:rsid w:val="008B56D7"/>
    <w:rsid w:val="008B7707"/>
    <w:rsid w:val="008C4269"/>
    <w:rsid w:val="008D166E"/>
    <w:rsid w:val="00906743"/>
    <w:rsid w:val="00913B9E"/>
    <w:rsid w:val="00914B24"/>
    <w:rsid w:val="0093770D"/>
    <w:rsid w:val="00944240"/>
    <w:rsid w:val="00945FA4"/>
    <w:rsid w:val="00947FB2"/>
    <w:rsid w:val="00957923"/>
    <w:rsid w:val="009640D2"/>
    <w:rsid w:val="009711D4"/>
    <w:rsid w:val="00974E5D"/>
    <w:rsid w:val="009807A8"/>
    <w:rsid w:val="00980901"/>
    <w:rsid w:val="00980FCA"/>
    <w:rsid w:val="009902DE"/>
    <w:rsid w:val="009A108D"/>
    <w:rsid w:val="009A5CFF"/>
    <w:rsid w:val="009B31DC"/>
    <w:rsid w:val="009C5D17"/>
    <w:rsid w:val="009C7C0C"/>
    <w:rsid w:val="009E290B"/>
    <w:rsid w:val="009E7892"/>
    <w:rsid w:val="009F1181"/>
    <w:rsid w:val="00A10077"/>
    <w:rsid w:val="00A118B9"/>
    <w:rsid w:val="00A25088"/>
    <w:rsid w:val="00A27C63"/>
    <w:rsid w:val="00A338B3"/>
    <w:rsid w:val="00A42384"/>
    <w:rsid w:val="00A50EB3"/>
    <w:rsid w:val="00A608A3"/>
    <w:rsid w:val="00A6166F"/>
    <w:rsid w:val="00A61DC8"/>
    <w:rsid w:val="00A674A1"/>
    <w:rsid w:val="00A81152"/>
    <w:rsid w:val="00A94C39"/>
    <w:rsid w:val="00AA1E1D"/>
    <w:rsid w:val="00AB1D54"/>
    <w:rsid w:val="00AB3EF8"/>
    <w:rsid w:val="00AB64BD"/>
    <w:rsid w:val="00AC1272"/>
    <w:rsid w:val="00AC44FD"/>
    <w:rsid w:val="00AD2116"/>
    <w:rsid w:val="00AD4243"/>
    <w:rsid w:val="00AE51FE"/>
    <w:rsid w:val="00AF532C"/>
    <w:rsid w:val="00AF5DFD"/>
    <w:rsid w:val="00AF6B0E"/>
    <w:rsid w:val="00AF7B6F"/>
    <w:rsid w:val="00B01121"/>
    <w:rsid w:val="00B0250B"/>
    <w:rsid w:val="00B039AF"/>
    <w:rsid w:val="00B04063"/>
    <w:rsid w:val="00B07CD8"/>
    <w:rsid w:val="00B13557"/>
    <w:rsid w:val="00B165C3"/>
    <w:rsid w:val="00B171E1"/>
    <w:rsid w:val="00B24647"/>
    <w:rsid w:val="00B33347"/>
    <w:rsid w:val="00B35E2D"/>
    <w:rsid w:val="00B4197B"/>
    <w:rsid w:val="00B44F1E"/>
    <w:rsid w:val="00B461E2"/>
    <w:rsid w:val="00B575CE"/>
    <w:rsid w:val="00B63887"/>
    <w:rsid w:val="00B65E82"/>
    <w:rsid w:val="00B66DB6"/>
    <w:rsid w:val="00B75276"/>
    <w:rsid w:val="00B77DB8"/>
    <w:rsid w:val="00B8565A"/>
    <w:rsid w:val="00B91797"/>
    <w:rsid w:val="00B9300D"/>
    <w:rsid w:val="00BA5B56"/>
    <w:rsid w:val="00BA5D08"/>
    <w:rsid w:val="00BA60BC"/>
    <w:rsid w:val="00BA7CD2"/>
    <w:rsid w:val="00BB2DDD"/>
    <w:rsid w:val="00BB424D"/>
    <w:rsid w:val="00BB4C4D"/>
    <w:rsid w:val="00BB5D79"/>
    <w:rsid w:val="00BC1164"/>
    <w:rsid w:val="00BC149D"/>
    <w:rsid w:val="00BD2E6F"/>
    <w:rsid w:val="00BE6F91"/>
    <w:rsid w:val="00BE7959"/>
    <w:rsid w:val="00BE7BDC"/>
    <w:rsid w:val="00BF30B8"/>
    <w:rsid w:val="00BF3674"/>
    <w:rsid w:val="00BF4F83"/>
    <w:rsid w:val="00C20290"/>
    <w:rsid w:val="00C23C2B"/>
    <w:rsid w:val="00C25162"/>
    <w:rsid w:val="00C412E3"/>
    <w:rsid w:val="00C53FE9"/>
    <w:rsid w:val="00C659B4"/>
    <w:rsid w:val="00C65CB4"/>
    <w:rsid w:val="00C7031A"/>
    <w:rsid w:val="00C76024"/>
    <w:rsid w:val="00C84831"/>
    <w:rsid w:val="00C8543E"/>
    <w:rsid w:val="00C85BCC"/>
    <w:rsid w:val="00C87CE8"/>
    <w:rsid w:val="00CA3781"/>
    <w:rsid w:val="00CB480E"/>
    <w:rsid w:val="00CC33EB"/>
    <w:rsid w:val="00CD17D5"/>
    <w:rsid w:val="00CD3FBA"/>
    <w:rsid w:val="00CE0D7F"/>
    <w:rsid w:val="00CE3428"/>
    <w:rsid w:val="00CE5F62"/>
    <w:rsid w:val="00CF46FA"/>
    <w:rsid w:val="00D0573A"/>
    <w:rsid w:val="00D11AC3"/>
    <w:rsid w:val="00D15DDD"/>
    <w:rsid w:val="00D17A90"/>
    <w:rsid w:val="00D204FA"/>
    <w:rsid w:val="00D24F6B"/>
    <w:rsid w:val="00D3511F"/>
    <w:rsid w:val="00D41B0C"/>
    <w:rsid w:val="00D50876"/>
    <w:rsid w:val="00D61F09"/>
    <w:rsid w:val="00D6497C"/>
    <w:rsid w:val="00D65F93"/>
    <w:rsid w:val="00D71C0D"/>
    <w:rsid w:val="00D7276E"/>
    <w:rsid w:val="00D74182"/>
    <w:rsid w:val="00D81451"/>
    <w:rsid w:val="00D8294E"/>
    <w:rsid w:val="00D847F4"/>
    <w:rsid w:val="00D85565"/>
    <w:rsid w:val="00D9407B"/>
    <w:rsid w:val="00DA25F4"/>
    <w:rsid w:val="00DA56CB"/>
    <w:rsid w:val="00DA592E"/>
    <w:rsid w:val="00DB2E59"/>
    <w:rsid w:val="00DB6DE5"/>
    <w:rsid w:val="00DC1E3E"/>
    <w:rsid w:val="00DC5DDB"/>
    <w:rsid w:val="00DC78DC"/>
    <w:rsid w:val="00DD12AA"/>
    <w:rsid w:val="00DD21C9"/>
    <w:rsid w:val="00DD443D"/>
    <w:rsid w:val="00DE5778"/>
    <w:rsid w:val="00E07751"/>
    <w:rsid w:val="00E23430"/>
    <w:rsid w:val="00E23691"/>
    <w:rsid w:val="00E25E83"/>
    <w:rsid w:val="00E31353"/>
    <w:rsid w:val="00E36F68"/>
    <w:rsid w:val="00E412AB"/>
    <w:rsid w:val="00E507F1"/>
    <w:rsid w:val="00E5497B"/>
    <w:rsid w:val="00E60425"/>
    <w:rsid w:val="00E61BFE"/>
    <w:rsid w:val="00E66027"/>
    <w:rsid w:val="00E76B32"/>
    <w:rsid w:val="00E84968"/>
    <w:rsid w:val="00E8719C"/>
    <w:rsid w:val="00E91F40"/>
    <w:rsid w:val="00EC5C71"/>
    <w:rsid w:val="00ED2F59"/>
    <w:rsid w:val="00ED3C25"/>
    <w:rsid w:val="00EE1F92"/>
    <w:rsid w:val="00EE23C9"/>
    <w:rsid w:val="00EE3EFF"/>
    <w:rsid w:val="00EE45F7"/>
    <w:rsid w:val="00EE5F4B"/>
    <w:rsid w:val="00EE6416"/>
    <w:rsid w:val="00EF3AE5"/>
    <w:rsid w:val="00EF3EED"/>
    <w:rsid w:val="00F045CE"/>
    <w:rsid w:val="00F10BC0"/>
    <w:rsid w:val="00F10C61"/>
    <w:rsid w:val="00F16F81"/>
    <w:rsid w:val="00F17D41"/>
    <w:rsid w:val="00F20932"/>
    <w:rsid w:val="00F219D4"/>
    <w:rsid w:val="00F26FAE"/>
    <w:rsid w:val="00F447B1"/>
    <w:rsid w:val="00F45688"/>
    <w:rsid w:val="00F55AD2"/>
    <w:rsid w:val="00F643DE"/>
    <w:rsid w:val="00F724E2"/>
    <w:rsid w:val="00F73FA8"/>
    <w:rsid w:val="00F7412A"/>
    <w:rsid w:val="00F76FE6"/>
    <w:rsid w:val="00F80082"/>
    <w:rsid w:val="00F90B9A"/>
    <w:rsid w:val="00F9211F"/>
    <w:rsid w:val="00F92C64"/>
    <w:rsid w:val="00FA0595"/>
    <w:rsid w:val="00FA0897"/>
    <w:rsid w:val="00FA09D0"/>
    <w:rsid w:val="00FA15C4"/>
    <w:rsid w:val="00FA663B"/>
    <w:rsid w:val="00FB7538"/>
    <w:rsid w:val="00FD5332"/>
    <w:rsid w:val="00FD6863"/>
    <w:rsid w:val="00FD6D8F"/>
    <w:rsid w:val="00FE3A7E"/>
    <w:rsid w:val="00FE4B1A"/>
    <w:rsid w:val="00FE7E3B"/>
    <w:rsid w:val="00FF504C"/>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60054"/>
  <w15:chartTrackingRefBased/>
  <w15:docId w15:val="{9F97F2C8-E196-40BC-9B95-74D9E723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384"/>
    <w:rPr>
      <w:rFonts w:ascii="Times New Roman" w:hAnsi="Times New Roman"/>
      <w:sz w:val="24"/>
      <w:szCs w:val="24"/>
    </w:rPr>
  </w:style>
  <w:style w:type="paragraph" w:styleId="Heading1">
    <w:name w:val="heading 1"/>
    <w:basedOn w:val="Normal"/>
    <w:next w:val="Heading2"/>
    <w:semiHidden/>
    <w:qFormat/>
    <w:rsid w:val="00DE5778"/>
    <w:pPr>
      <w:keepNext/>
      <w:numPr>
        <w:numId w:val="2"/>
      </w:numPr>
      <w:outlineLvl w:val="0"/>
    </w:pPr>
    <w:rPr>
      <w:rFonts w:ascii="Arial Bold" w:hAnsi="Arial Bold"/>
      <w:b/>
      <w:kern w:val="28"/>
      <w:szCs w:val="20"/>
      <w:lang w:val="en-AU" w:eastAsia="en-AU"/>
    </w:rPr>
  </w:style>
  <w:style w:type="paragraph" w:styleId="Heading2">
    <w:name w:val="heading 2"/>
    <w:basedOn w:val="Normal"/>
    <w:next w:val="BodyTextIndent"/>
    <w:semiHidden/>
    <w:qFormat/>
    <w:rsid w:val="00DE5778"/>
    <w:pPr>
      <w:keepNext/>
      <w:numPr>
        <w:ilvl w:val="1"/>
        <w:numId w:val="2"/>
      </w:numPr>
      <w:outlineLvl w:val="1"/>
    </w:pPr>
    <w:rPr>
      <w:rFonts w:ascii="Arial Bold" w:hAnsi="Arial Bold"/>
      <w:b/>
      <w:sz w:val="21"/>
      <w:szCs w:val="20"/>
      <w:lang w:val="en-AU" w:eastAsia="en-AU"/>
    </w:rPr>
  </w:style>
  <w:style w:type="paragraph" w:styleId="Heading3">
    <w:name w:val="heading 3"/>
    <w:basedOn w:val="Normal"/>
    <w:semiHidden/>
    <w:qFormat/>
    <w:rsid w:val="00DE5778"/>
    <w:pPr>
      <w:numPr>
        <w:ilvl w:val="2"/>
        <w:numId w:val="2"/>
      </w:numPr>
      <w:outlineLvl w:val="2"/>
    </w:pPr>
    <w:rPr>
      <w:rFonts w:ascii="Arial" w:hAnsi="Arial"/>
      <w:sz w:val="21"/>
      <w:szCs w:val="20"/>
      <w:lang w:val="en-AU" w:eastAsia="en-AU"/>
    </w:rPr>
  </w:style>
  <w:style w:type="paragraph" w:styleId="Heading4">
    <w:name w:val="heading 4"/>
    <w:basedOn w:val="Normal"/>
    <w:semiHidden/>
    <w:qFormat/>
    <w:rsid w:val="00DE5778"/>
    <w:pPr>
      <w:numPr>
        <w:ilvl w:val="3"/>
        <w:numId w:val="2"/>
      </w:numPr>
      <w:outlineLvl w:val="3"/>
    </w:pPr>
    <w:rPr>
      <w:rFonts w:ascii="Arial" w:hAnsi="Arial"/>
      <w:sz w:val="21"/>
      <w:szCs w:val="20"/>
      <w:lang w:val="en-AU" w:eastAsia="en-AU"/>
    </w:rPr>
  </w:style>
  <w:style w:type="paragraph" w:styleId="Heading5">
    <w:name w:val="heading 5"/>
    <w:basedOn w:val="Normal"/>
    <w:semiHidden/>
    <w:qFormat/>
    <w:rsid w:val="00DE5778"/>
    <w:pPr>
      <w:numPr>
        <w:ilvl w:val="4"/>
        <w:numId w:val="2"/>
      </w:numPr>
      <w:outlineLvl w:val="4"/>
    </w:pPr>
    <w:rPr>
      <w:rFonts w:ascii="Arial" w:hAnsi="Arial"/>
      <w:sz w:val="21"/>
      <w:szCs w:val="20"/>
      <w:lang w:val="en-AU" w:eastAsia="en-AU"/>
    </w:rPr>
  </w:style>
  <w:style w:type="paragraph" w:styleId="Heading6">
    <w:name w:val="heading 6"/>
    <w:basedOn w:val="Normal"/>
    <w:semiHidden/>
    <w:qFormat/>
    <w:rsid w:val="00DE5778"/>
    <w:pPr>
      <w:numPr>
        <w:ilvl w:val="5"/>
        <w:numId w:val="2"/>
      </w:numPr>
      <w:outlineLvl w:val="5"/>
    </w:pPr>
    <w:rPr>
      <w:rFonts w:ascii="Arial" w:hAnsi="Arial"/>
      <w:sz w:val="21"/>
      <w:szCs w:val="20"/>
      <w:lang w:val="en-AU" w:eastAsia="en-AU"/>
    </w:rPr>
  </w:style>
  <w:style w:type="paragraph" w:styleId="Heading7">
    <w:name w:val="heading 7"/>
    <w:basedOn w:val="Normal"/>
    <w:next w:val="Normal"/>
    <w:semiHidden/>
    <w:qFormat/>
    <w:rsid w:val="00DE5778"/>
    <w:pPr>
      <w:numPr>
        <w:ilvl w:val="6"/>
        <w:numId w:val="1"/>
      </w:numPr>
      <w:outlineLvl w:val="6"/>
    </w:pPr>
    <w:rPr>
      <w:rFonts w:ascii="Arial" w:hAnsi="Arial"/>
      <w:sz w:val="21"/>
      <w:szCs w:val="20"/>
      <w:lang w:val="en-AU" w:eastAsia="en-AU"/>
    </w:rPr>
  </w:style>
  <w:style w:type="paragraph" w:styleId="Heading8">
    <w:name w:val="heading 8"/>
    <w:basedOn w:val="Normal"/>
    <w:next w:val="Normal"/>
    <w:semiHidden/>
    <w:qFormat/>
    <w:rsid w:val="00DE5778"/>
    <w:pPr>
      <w:numPr>
        <w:ilvl w:val="7"/>
        <w:numId w:val="1"/>
      </w:numPr>
      <w:outlineLvl w:val="7"/>
    </w:pPr>
    <w:rPr>
      <w:rFonts w:ascii="Arial" w:hAnsi="Arial"/>
      <w:sz w:val="21"/>
      <w:szCs w:val="20"/>
      <w:lang w:val="en-AU" w:eastAsia="en-AU"/>
    </w:rPr>
  </w:style>
  <w:style w:type="paragraph" w:styleId="Heading9">
    <w:name w:val="heading 9"/>
    <w:basedOn w:val="Normal"/>
    <w:next w:val="Normal"/>
    <w:semiHidden/>
    <w:qFormat/>
    <w:rsid w:val="00DE5778"/>
    <w:pPr>
      <w:numPr>
        <w:ilvl w:val="8"/>
        <w:numId w:val="1"/>
      </w:numPr>
      <w:outlineLvl w:val="8"/>
    </w:pPr>
    <w:rPr>
      <w:rFonts w:ascii="Arial" w:hAnsi="Arial"/>
      <w:sz w:val="21"/>
      <w:szCs w:val="20"/>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C5D17"/>
    <w:pPr>
      <w:spacing w:after="240"/>
    </w:pPr>
    <w:rPr>
      <w:rFonts w:ascii="Arial" w:hAnsi="Arial"/>
      <w:sz w:val="21"/>
      <w:szCs w:val="20"/>
      <w:lang w:val="en-AU" w:eastAsia="en-AU"/>
    </w:rPr>
  </w:style>
  <w:style w:type="paragraph" w:styleId="TOCHeading">
    <w:name w:val="TOC Heading"/>
    <w:basedOn w:val="Normal"/>
    <w:next w:val="Normal"/>
    <w:qFormat/>
    <w:rsid w:val="009C5D17"/>
    <w:pPr>
      <w:keepNext/>
      <w:spacing w:after="240"/>
    </w:pPr>
    <w:rPr>
      <w:rFonts w:ascii="Arial Bold" w:hAnsi="Arial Bold"/>
      <w:b/>
      <w:sz w:val="32"/>
      <w:szCs w:val="20"/>
      <w:lang w:val="en-AU" w:eastAsia="en-AU"/>
    </w:rPr>
  </w:style>
  <w:style w:type="paragraph" w:customStyle="1" w:styleId="MainHeading">
    <w:name w:val="Main Heading"/>
    <w:basedOn w:val="Normal"/>
    <w:next w:val="Normal"/>
    <w:qFormat/>
    <w:rsid w:val="009C5D17"/>
    <w:pPr>
      <w:keepNext/>
      <w:spacing w:after="240"/>
    </w:pPr>
    <w:rPr>
      <w:rFonts w:ascii="Arial Bold" w:hAnsi="Arial Bold"/>
      <w:b/>
      <w:sz w:val="32"/>
      <w:szCs w:val="20"/>
      <w:lang w:val="en-AU" w:eastAsia="en-AU"/>
    </w:rPr>
  </w:style>
  <w:style w:type="paragraph" w:customStyle="1" w:styleId="Subheading">
    <w:name w:val="Sub heading"/>
    <w:basedOn w:val="Normal"/>
    <w:next w:val="BodyText"/>
    <w:qFormat/>
    <w:rsid w:val="009C5D17"/>
    <w:pPr>
      <w:keepNext/>
      <w:spacing w:after="240"/>
    </w:pPr>
    <w:rPr>
      <w:rFonts w:ascii="Arial Bold" w:hAnsi="Arial Bold"/>
      <w:b/>
      <w:sz w:val="28"/>
      <w:szCs w:val="20"/>
      <w:lang w:val="en-AU" w:eastAsia="en-AU"/>
    </w:rPr>
  </w:style>
  <w:style w:type="paragraph" w:customStyle="1" w:styleId="Subject">
    <w:name w:val="Subject"/>
    <w:basedOn w:val="Normal"/>
    <w:rsid w:val="00DE5778"/>
    <w:rPr>
      <w:rFonts w:ascii="Arial Bold" w:hAnsi="Arial Bold"/>
      <w:b/>
      <w:szCs w:val="20"/>
      <w:lang w:val="en-AU" w:eastAsia="en-AU"/>
    </w:rPr>
  </w:style>
  <w:style w:type="paragraph" w:styleId="Footer">
    <w:name w:val="footer"/>
    <w:basedOn w:val="Normal"/>
    <w:link w:val="FooterChar"/>
    <w:rsid w:val="00DE5778"/>
    <w:pPr>
      <w:tabs>
        <w:tab w:val="center" w:pos="4320"/>
        <w:tab w:val="center" w:pos="9072"/>
      </w:tabs>
    </w:pPr>
    <w:rPr>
      <w:rFonts w:ascii="Arial" w:hAnsi="Arial"/>
      <w:sz w:val="12"/>
      <w:szCs w:val="20"/>
      <w:lang w:val="en-AU" w:eastAsia="en-AU"/>
    </w:rPr>
  </w:style>
  <w:style w:type="paragraph" w:styleId="FootnoteText">
    <w:name w:val="footnote text"/>
    <w:basedOn w:val="Normal"/>
    <w:rsid w:val="009C5D17"/>
    <w:pPr>
      <w:spacing w:after="120"/>
    </w:pPr>
    <w:rPr>
      <w:rFonts w:ascii="Arial" w:hAnsi="Arial"/>
      <w:sz w:val="18"/>
      <w:szCs w:val="20"/>
      <w:lang w:val="en-AU" w:eastAsia="en-AU"/>
    </w:rPr>
  </w:style>
  <w:style w:type="paragraph" w:styleId="Header">
    <w:name w:val="header"/>
    <w:basedOn w:val="Normal"/>
    <w:semiHidden/>
    <w:rsid w:val="00DE5778"/>
    <w:pPr>
      <w:tabs>
        <w:tab w:val="center" w:pos="4153"/>
        <w:tab w:val="right" w:pos="8306"/>
      </w:tabs>
    </w:pPr>
    <w:rPr>
      <w:rFonts w:ascii="Arial" w:hAnsi="Arial"/>
      <w:sz w:val="21"/>
      <w:szCs w:val="20"/>
      <w:lang w:val="en-AU" w:eastAsia="en-AU"/>
    </w:rPr>
  </w:style>
  <w:style w:type="character" w:styleId="Hyperlink">
    <w:name w:val="Hyperlink"/>
    <w:basedOn w:val="DefaultParagraphFont"/>
    <w:semiHidden/>
    <w:rsid w:val="00DE5778"/>
    <w:rPr>
      <w:rFonts w:ascii="Arial" w:hAnsi="Arial"/>
      <w:color w:val="0000FF"/>
      <w:sz w:val="21"/>
      <w:u w:val="single"/>
    </w:rPr>
  </w:style>
  <w:style w:type="character" w:styleId="PageNumber">
    <w:name w:val="page number"/>
    <w:basedOn w:val="DefaultParagraphFont"/>
    <w:rsid w:val="00DE5778"/>
    <w:rPr>
      <w:rFonts w:ascii="Arial" w:hAnsi="Arial"/>
      <w:dstrike w:val="0"/>
      <w:color w:val="auto"/>
      <w:sz w:val="21"/>
      <w:vertAlign w:val="baseline"/>
    </w:rPr>
  </w:style>
  <w:style w:type="paragraph" w:customStyle="1" w:styleId="ReferenceDetails">
    <w:name w:val="Reference Details"/>
    <w:basedOn w:val="Normal"/>
    <w:next w:val="Normal"/>
    <w:rsid w:val="00DE5778"/>
    <w:pPr>
      <w:tabs>
        <w:tab w:val="left" w:pos="1134"/>
      </w:tabs>
    </w:pPr>
    <w:rPr>
      <w:rFonts w:ascii="Arial" w:hAnsi="Arial"/>
      <w:sz w:val="18"/>
      <w:szCs w:val="20"/>
      <w:lang w:val="en-AU" w:eastAsia="en-AU"/>
    </w:rPr>
  </w:style>
  <w:style w:type="paragraph" w:styleId="BodyTextIndent">
    <w:name w:val="Body Text Indent"/>
    <w:basedOn w:val="Normal"/>
    <w:qFormat/>
    <w:rsid w:val="009C5D17"/>
    <w:pPr>
      <w:spacing w:after="240"/>
      <w:ind w:left="709"/>
    </w:pPr>
    <w:rPr>
      <w:rFonts w:ascii="Arial" w:hAnsi="Arial"/>
      <w:sz w:val="21"/>
      <w:szCs w:val="20"/>
      <w:lang w:val="en-AU" w:eastAsia="en-AU"/>
    </w:rPr>
  </w:style>
  <w:style w:type="paragraph" w:styleId="BodyText2">
    <w:name w:val="Body Text 2"/>
    <w:basedOn w:val="Normal"/>
    <w:semiHidden/>
    <w:rsid w:val="00DE5778"/>
    <w:pPr>
      <w:spacing w:line="480" w:lineRule="auto"/>
    </w:pPr>
    <w:rPr>
      <w:rFonts w:ascii="Arial" w:hAnsi="Arial"/>
      <w:sz w:val="21"/>
      <w:szCs w:val="20"/>
      <w:lang w:val="en-AU" w:eastAsia="en-AU"/>
    </w:rPr>
  </w:style>
  <w:style w:type="paragraph" w:customStyle="1" w:styleId="Un-numberedheadingwithNUM">
    <w:name w:val="Un-numbered heading with NUM"/>
    <w:basedOn w:val="Normal"/>
    <w:next w:val="CBPNum1"/>
    <w:qFormat/>
    <w:rsid w:val="00EE23C9"/>
    <w:pPr>
      <w:spacing w:after="240"/>
    </w:pPr>
    <w:rPr>
      <w:rFonts w:ascii="Arial" w:hAnsi="Arial"/>
      <w:b/>
      <w:szCs w:val="20"/>
      <w:lang w:val="en-AU" w:eastAsia="en-AU"/>
    </w:rPr>
  </w:style>
  <w:style w:type="paragraph" w:styleId="TOC4">
    <w:name w:val="toc 4"/>
    <w:basedOn w:val="Normal"/>
    <w:next w:val="Normal"/>
    <w:autoRedefine/>
    <w:semiHidden/>
    <w:rsid w:val="00DE5778"/>
    <w:pPr>
      <w:ind w:left="630"/>
    </w:pPr>
    <w:rPr>
      <w:rFonts w:ascii="Arial" w:hAnsi="Arial"/>
      <w:sz w:val="21"/>
      <w:szCs w:val="20"/>
      <w:lang w:val="en-AU" w:eastAsia="en-AU"/>
    </w:rPr>
  </w:style>
  <w:style w:type="paragraph" w:styleId="BodyTextIndent3">
    <w:name w:val="Body Text Indent 3"/>
    <w:basedOn w:val="Normal"/>
    <w:rsid w:val="009C5D17"/>
    <w:pPr>
      <w:spacing w:after="240"/>
      <w:ind w:left="2126"/>
    </w:pPr>
    <w:rPr>
      <w:rFonts w:ascii="Arial" w:hAnsi="Arial"/>
      <w:sz w:val="21"/>
      <w:szCs w:val="20"/>
      <w:lang w:val="en-AU" w:eastAsia="en-AU"/>
    </w:rPr>
  </w:style>
  <w:style w:type="paragraph" w:styleId="Caption">
    <w:name w:val="caption"/>
    <w:basedOn w:val="Normal"/>
    <w:next w:val="Normal"/>
    <w:semiHidden/>
    <w:qFormat/>
    <w:rsid w:val="00DE5778"/>
    <w:rPr>
      <w:rFonts w:ascii="Arial Bold" w:hAnsi="Arial Bold"/>
      <w:b/>
      <w:sz w:val="21"/>
      <w:szCs w:val="20"/>
      <w:lang w:val="en-AU" w:eastAsia="en-AU"/>
    </w:rPr>
  </w:style>
  <w:style w:type="character" w:styleId="CommentReference">
    <w:name w:val="annotation reference"/>
    <w:basedOn w:val="DefaultParagraphFont"/>
    <w:semiHidden/>
    <w:rsid w:val="00DE5778"/>
    <w:rPr>
      <w:rFonts w:ascii="Arial Bold" w:hAnsi="Arial Bold"/>
      <w:b/>
      <w:color w:val="0000FF"/>
      <w:sz w:val="28"/>
    </w:rPr>
  </w:style>
  <w:style w:type="paragraph" w:styleId="CommentText">
    <w:name w:val="annotation text"/>
    <w:basedOn w:val="Normal"/>
    <w:link w:val="CommentTextChar"/>
    <w:semiHidden/>
    <w:rsid w:val="00DE5778"/>
    <w:rPr>
      <w:rFonts w:ascii="Arial" w:hAnsi="Arial"/>
      <w:sz w:val="18"/>
      <w:szCs w:val="20"/>
      <w:lang w:val="en-AU" w:eastAsia="en-AU"/>
    </w:rPr>
  </w:style>
  <w:style w:type="paragraph" w:styleId="Date">
    <w:name w:val="Date"/>
    <w:basedOn w:val="Normal"/>
    <w:next w:val="Normal"/>
    <w:semiHidden/>
    <w:rsid w:val="00DE5778"/>
    <w:rPr>
      <w:rFonts w:ascii="Arial" w:hAnsi="Arial"/>
      <w:sz w:val="21"/>
      <w:szCs w:val="20"/>
      <w:lang w:val="en-AU" w:eastAsia="en-AU"/>
    </w:rPr>
  </w:style>
  <w:style w:type="paragraph" w:styleId="DocumentMap">
    <w:name w:val="Document Map"/>
    <w:basedOn w:val="Normal"/>
    <w:semiHidden/>
    <w:rsid w:val="00DE5778"/>
    <w:pPr>
      <w:shd w:val="clear" w:color="auto" w:fill="000080"/>
    </w:pPr>
    <w:rPr>
      <w:rFonts w:ascii="Arial" w:hAnsi="Arial"/>
      <w:sz w:val="21"/>
      <w:szCs w:val="20"/>
      <w:lang w:val="en-AU" w:eastAsia="en-AU"/>
    </w:rPr>
  </w:style>
  <w:style w:type="character" w:styleId="Emphasis">
    <w:name w:val="Emphasis"/>
    <w:basedOn w:val="DefaultParagraphFont"/>
    <w:semiHidden/>
    <w:qFormat/>
    <w:rsid w:val="00DE5778"/>
    <w:rPr>
      <w:rFonts w:ascii="Arial" w:hAnsi="Arial"/>
      <w:sz w:val="21"/>
    </w:rPr>
  </w:style>
  <w:style w:type="character" w:styleId="EndnoteReference">
    <w:name w:val="endnote reference"/>
    <w:basedOn w:val="DefaultParagraphFont"/>
    <w:rsid w:val="00DE5778"/>
    <w:rPr>
      <w:rFonts w:ascii="Arial" w:hAnsi="Arial"/>
      <w:sz w:val="16"/>
      <w:vertAlign w:val="superscript"/>
    </w:rPr>
  </w:style>
  <w:style w:type="paragraph" w:styleId="EndnoteText">
    <w:name w:val="endnote text"/>
    <w:basedOn w:val="Normal"/>
    <w:rsid w:val="00DE5778"/>
    <w:rPr>
      <w:rFonts w:ascii="Arial" w:hAnsi="Arial"/>
      <w:sz w:val="21"/>
      <w:szCs w:val="20"/>
      <w:lang w:val="en-AU" w:eastAsia="en-AU"/>
    </w:rPr>
  </w:style>
  <w:style w:type="paragraph" w:styleId="EnvelopeAddress">
    <w:name w:val="envelope address"/>
    <w:basedOn w:val="Normal"/>
    <w:semiHidden/>
    <w:rsid w:val="00DE5778"/>
    <w:pPr>
      <w:framePr w:w="7920" w:h="1980" w:hRule="exact" w:hSpace="180" w:wrap="auto" w:hAnchor="page" w:xAlign="center" w:yAlign="bottom"/>
      <w:ind w:left="2880"/>
    </w:pPr>
    <w:rPr>
      <w:rFonts w:ascii="Arial" w:hAnsi="Arial"/>
      <w:sz w:val="21"/>
      <w:szCs w:val="20"/>
      <w:lang w:val="en-AU" w:eastAsia="en-AU"/>
    </w:rPr>
  </w:style>
  <w:style w:type="character" w:styleId="FollowedHyperlink">
    <w:name w:val="FollowedHyperlink"/>
    <w:basedOn w:val="DefaultParagraphFont"/>
    <w:semiHidden/>
    <w:rsid w:val="00DE5778"/>
    <w:rPr>
      <w:rFonts w:ascii="Arial" w:hAnsi="Arial"/>
      <w:color w:val="800080"/>
      <w:sz w:val="21"/>
      <w:u w:val="single"/>
    </w:rPr>
  </w:style>
  <w:style w:type="character" w:styleId="FootnoteReference">
    <w:name w:val="footnote reference"/>
    <w:basedOn w:val="DefaultParagraphFont"/>
    <w:rsid w:val="00DE5778"/>
    <w:rPr>
      <w:rFonts w:ascii="Arial" w:hAnsi="Arial"/>
      <w:sz w:val="16"/>
      <w:vertAlign w:val="superscript"/>
    </w:rPr>
  </w:style>
  <w:style w:type="character" w:styleId="LineNumber">
    <w:name w:val="line number"/>
    <w:basedOn w:val="DefaultParagraphFont"/>
    <w:semiHidden/>
    <w:rsid w:val="00DE5778"/>
    <w:rPr>
      <w:rFonts w:ascii="Arial" w:hAnsi="Arial"/>
      <w:sz w:val="21"/>
    </w:rPr>
  </w:style>
  <w:style w:type="paragraph" w:styleId="NormalIndent">
    <w:name w:val="Normal Indent"/>
    <w:basedOn w:val="Normal"/>
    <w:semiHidden/>
    <w:rsid w:val="00DE5778"/>
    <w:pPr>
      <w:ind w:left="709"/>
    </w:pPr>
    <w:rPr>
      <w:rFonts w:ascii="Arial" w:hAnsi="Arial"/>
      <w:sz w:val="21"/>
      <w:szCs w:val="20"/>
      <w:lang w:val="en-AU" w:eastAsia="en-AU"/>
    </w:rPr>
  </w:style>
  <w:style w:type="paragraph" w:styleId="Salutation">
    <w:name w:val="Salutation"/>
    <w:basedOn w:val="Normal"/>
    <w:next w:val="Normal"/>
    <w:rsid w:val="009C5D17"/>
    <w:pPr>
      <w:spacing w:before="360" w:after="240"/>
    </w:pPr>
    <w:rPr>
      <w:rFonts w:ascii="Arial" w:hAnsi="Arial"/>
      <w:sz w:val="21"/>
      <w:szCs w:val="20"/>
      <w:lang w:val="en-AU" w:eastAsia="en-AU"/>
    </w:rPr>
  </w:style>
  <w:style w:type="character" w:styleId="Strong">
    <w:name w:val="Strong"/>
    <w:basedOn w:val="DefaultParagraphFont"/>
    <w:semiHidden/>
    <w:qFormat/>
    <w:rsid w:val="00DE5778"/>
    <w:rPr>
      <w:rFonts w:ascii="Arial Bold" w:hAnsi="Arial Bold"/>
      <w:b/>
      <w:sz w:val="21"/>
    </w:rPr>
  </w:style>
  <w:style w:type="paragraph" w:styleId="Subtitle">
    <w:name w:val="Subtitle"/>
    <w:basedOn w:val="Normal"/>
    <w:semiHidden/>
    <w:qFormat/>
    <w:rsid w:val="00DE5778"/>
    <w:rPr>
      <w:rFonts w:ascii="Arial" w:hAnsi="Arial"/>
      <w:sz w:val="21"/>
      <w:szCs w:val="20"/>
      <w:lang w:val="en-AU" w:eastAsia="en-AU"/>
    </w:rPr>
  </w:style>
  <w:style w:type="paragraph" w:styleId="TableofAuthorities">
    <w:name w:val="table of authorities"/>
    <w:basedOn w:val="Normal"/>
    <w:next w:val="Normal"/>
    <w:semiHidden/>
    <w:rsid w:val="00DE5778"/>
    <w:pPr>
      <w:ind w:left="709" w:hanging="709"/>
    </w:pPr>
    <w:rPr>
      <w:rFonts w:ascii="Arial" w:hAnsi="Arial"/>
      <w:sz w:val="21"/>
      <w:szCs w:val="20"/>
      <w:lang w:val="en-AU" w:eastAsia="en-AU"/>
    </w:rPr>
  </w:style>
  <w:style w:type="paragraph" w:styleId="TableofFigures">
    <w:name w:val="table of figures"/>
    <w:basedOn w:val="Normal"/>
    <w:next w:val="Normal"/>
    <w:semiHidden/>
    <w:rsid w:val="00DE5778"/>
    <w:pPr>
      <w:ind w:left="709" w:hanging="709"/>
    </w:pPr>
    <w:rPr>
      <w:rFonts w:ascii="Arial" w:hAnsi="Arial"/>
      <w:sz w:val="21"/>
      <w:szCs w:val="20"/>
      <w:lang w:val="en-AU" w:eastAsia="en-AU"/>
    </w:rPr>
  </w:style>
  <w:style w:type="paragraph" w:customStyle="1" w:styleId="CoverPageTitle">
    <w:name w:val="Cover Page Title"/>
    <w:basedOn w:val="Normal"/>
    <w:next w:val="Normal"/>
    <w:qFormat/>
    <w:rsid w:val="009C5D17"/>
    <w:rPr>
      <w:rFonts w:ascii="Arial Bold" w:hAnsi="Arial Bold"/>
      <w:b/>
      <w:sz w:val="36"/>
      <w:szCs w:val="20"/>
      <w:lang w:val="en-AU" w:eastAsia="en-AU"/>
    </w:rPr>
  </w:style>
  <w:style w:type="paragraph" w:styleId="TOAHeading">
    <w:name w:val="toa heading"/>
    <w:basedOn w:val="Normal"/>
    <w:next w:val="Normal"/>
    <w:semiHidden/>
    <w:rsid w:val="00DE5778"/>
    <w:rPr>
      <w:rFonts w:ascii="Arial Bold" w:hAnsi="Arial Bold"/>
      <w:b/>
      <w:sz w:val="21"/>
      <w:szCs w:val="20"/>
      <w:lang w:val="en-AU" w:eastAsia="en-AU"/>
    </w:rPr>
  </w:style>
  <w:style w:type="paragraph" w:styleId="TOC1">
    <w:name w:val="toc 1"/>
    <w:basedOn w:val="Normal"/>
    <w:next w:val="Normal"/>
    <w:qFormat/>
    <w:rsid w:val="009C5D17"/>
    <w:pPr>
      <w:spacing w:before="240"/>
      <w:ind w:left="709" w:hanging="709"/>
    </w:pPr>
    <w:rPr>
      <w:rFonts w:ascii="Arial Bold" w:hAnsi="Arial Bold"/>
      <w:b/>
      <w:noProof/>
      <w:szCs w:val="20"/>
      <w:lang w:val="en-AU" w:eastAsia="en-AU"/>
    </w:rPr>
  </w:style>
  <w:style w:type="paragraph" w:styleId="TOC2">
    <w:name w:val="toc 2"/>
    <w:basedOn w:val="Normal"/>
    <w:next w:val="Normal"/>
    <w:autoRedefine/>
    <w:qFormat/>
    <w:rsid w:val="00DE5778"/>
    <w:pPr>
      <w:ind w:left="709" w:hanging="709"/>
    </w:pPr>
    <w:rPr>
      <w:rFonts w:ascii="Arial" w:hAnsi="Arial"/>
      <w:sz w:val="21"/>
      <w:szCs w:val="20"/>
      <w:lang w:val="en-AU" w:eastAsia="en-AU"/>
    </w:rPr>
  </w:style>
  <w:style w:type="paragraph" w:styleId="TOC3">
    <w:name w:val="toc 3"/>
    <w:basedOn w:val="Normal"/>
    <w:next w:val="Normal"/>
    <w:autoRedefine/>
    <w:semiHidden/>
    <w:rsid w:val="00DE5778"/>
    <w:pPr>
      <w:ind w:left="709" w:hanging="709"/>
    </w:pPr>
    <w:rPr>
      <w:rFonts w:ascii="Arial" w:hAnsi="Arial"/>
      <w:sz w:val="21"/>
      <w:szCs w:val="20"/>
      <w:lang w:val="en-AU" w:eastAsia="en-AU"/>
    </w:rPr>
  </w:style>
  <w:style w:type="paragraph" w:styleId="BlockText">
    <w:name w:val="Block Text"/>
    <w:basedOn w:val="Normal"/>
    <w:semiHidden/>
    <w:rsid w:val="00DE5778"/>
    <w:pPr>
      <w:ind w:left="1440" w:right="1440"/>
    </w:pPr>
    <w:rPr>
      <w:rFonts w:ascii="Arial" w:hAnsi="Arial"/>
      <w:sz w:val="21"/>
      <w:szCs w:val="20"/>
      <w:lang w:val="en-AU" w:eastAsia="en-AU"/>
    </w:rPr>
  </w:style>
  <w:style w:type="paragraph" w:customStyle="1" w:styleId="CoverPageParties">
    <w:name w:val="Cover Page Parties"/>
    <w:basedOn w:val="Normal"/>
    <w:next w:val="Normal"/>
    <w:qFormat/>
    <w:rsid w:val="009C5D17"/>
    <w:pPr>
      <w:spacing w:after="240"/>
    </w:pPr>
    <w:rPr>
      <w:rFonts w:ascii="Arial Bold" w:hAnsi="Arial Bold"/>
      <w:b/>
      <w:szCs w:val="20"/>
      <w:lang w:val="en-AU" w:eastAsia="en-AU"/>
    </w:rPr>
  </w:style>
  <w:style w:type="paragraph" w:customStyle="1" w:styleId="CBPNum1">
    <w:name w:val="CBP Num 1"/>
    <w:basedOn w:val="Normal"/>
    <w:qFormat/>
    <w:rsid w:val="004B625C"/>
    <w:pPr>
      <w:numPr>
        <w:numId w:val="13"/>
      </w:numPr>
      <w:spacing w:after="240"/>
      <w:outlineLvl w:val="0"/>
    </w:pPr>
    <w:rPr>
      <w:rFonts w:ascii="Arial" w:hAnsi="Arial"/>
      <w:sz w:val="21"/>
      <w:szCs w:val="20"/>
      <w:lang w:val="en-AU" w:eastAsia="en-AU"/>
    </w:rPr>
  </w:style>
  <w:style w:type="paragraph" w:customStyle="1" w:styleId="CBPNum2">
    <w:name w:val="CBP Num 2"/>
    <w:basedOn w:val="Normal"/>
    <w:qFormat/>
    <w:rsid w:val="004B625C"/>
    <w:pPr>
      <w:numPr>
        <w:ilvl w:val="1"/>
        <w:numId w:val="13"/>
      </w:numPr>
      <w:spacing w:after="240"/>
      <w:outlineLvl w:val="1"/>
    </w:pPr>
    <w:rPr>
      <w:rFonts w:ascii="Arial" w:hAnsi="Arial"/>
      <w:sz w:val="21"/>
      <w:szCs w:val="20"/>
      <w:lang w:val="en-AU" w:eastAsia="en-AU"/>
    </w:rPr>
  </w:style>
  <w:style w:type="paragraph" w:customStyle="1" w:styleId="CBPNum3">
    <w:name w:val="CBP Num 3"/>
    <w:basedOn w:val="Normal"/>
    <w:qFormat/>
    <w:rsid w:val="004B625C"/>
    <w:pPr>
      <w:numPr>
        <w:ilvl w:val="2"/>
        <w:numId w:val="13"/>
      </w:numPr>
      <w:spacing w:after="240"/>
      <w:ind w:left="2127" w:hanging="709"/>
      <w:outlineLvl w:val="2"/>
    </w:pPr>
    <w:rPr>
      <w:rFonts w:ascii="Arial" w:hAnsi="Arial"/>
      <w:sz w:val="21"/>
      <w:szCs w:val="20"/>
      <w:lang w:val="en-AU" w:eastAsia="en-AU"/>
    </w:rPr>
  </w:style>
  <w:style w:type="paragraph" w:customStyle="1" w:styleId="CBPNum4">
    <w:name w:val="CBP Num 4"/>
    <w:basedOn w:val="Normal"/>
    <w:qFormat/>
    <w:rsid w:val="004B625C"/>
    <w:pPr>
      <w:numPr>
        <w:ilvl w:val="3"/>
        <w:numId w:val="13"/>
      </w:numPr>
      <w:spacing w:after="240"/>
      <w:outlineLvl w:val="3"/>
    </w:pPr>
    <w:rPr>
      <w:rFonts w:ascii="Arial" w:hAnsi="Arial"/>
      <w:sz w:val="21"/>
      <w:szCs w:val="20"/>
      <w:lang w:val="en-AU" w:eastAsia="en-AU"/>
    </w:rPr>
  </w:style>
  <w:style w:type="paragraph" w:customStyle="1" w:styleId="CBPNum5">
    <w:name w:val="CBP Num 5"/>
    <w:basedOn w:val="Normal"/>
    <w:qFormat/>
    <w:rsid w:val="004B625C"/>
    <w:pPr>
      <w:numPr>
        <w:ilvl w:val="4"/>
        <w:numId w:val="13"/>
      </w:numPr>
      <w:spacing w:after="240"/>
      <w:outlineLvl w:val="4"/>
    </w:pPr>
    <w:rPr>
      <w:rFonts w:ascii="Arial" w:hAnsi="Arial"/>
      <w:sz w:val="21"/>
      <w:szCs w:val="20"/>
      <w:lang w:val="en-AU" w:eastAsia="en-AU"/>
    </w:rPr>
  </w:style>
  <w:style w:type="paragraph" w:styleId="TOC5">
    <w:name w:val="toc 5"/>
    <w:basedOn w:val="Normal"/>
    <w:next w:val="Normal"/>
    <w:autoRedefine/>
    <w:semiHidden/>
    <w:rsid w:val="00DE5778"/>
    <w:pPr>
      <w:ind w:left="840"/>
    </w:pPr>
    <w:rPr>
      <w:rFonts w:ascii="Arial" w:hAnsi="Arial"/>
      <w:sz w:val="21"/>
      <w:szCs w:val="20"/>
      <w:lang w:val="en-AU" w:eastAsia="en-AU"/>
    </w:rPr>
  </w:style>
  <w:style w:type="paragraph" w:styleId="TOC6">
    <w:name w:val="toc 6"/>
    <w:basedOn w:val="Normal"/>
    <w:next w:val="Normal"/>
    <w:autoRedefine/>
    <w:semiHidden/>
    <w:rsid w:val="00DE5778"/>
    <w:pPr>
      <w:ind w:left="1050"/>
    </w:pPr>
    <w:rPr>
      <w:rFonts w:ascii="Arial" w:hAnsi="Arial"/>
      <w:sz w:val="21"/>
      <w:szCs w:val="20"/>
      <w:lang w:val="en-AU" w:eastAsia="en-AU"/>
    </w:rPr>
  </w:style>
  <w:style w:type="paragraph" w:styleId="TOC7">
    <w:name w:val="toc 7"/>
    <w:basedOn w:val="Normal"/>
    <w:next w:val="Normal"/>
    <w:autoRedefine/>
    <w:semiHidden/>
    <w:rsid w:val="00DE5778"/>
    <w:pPr>
      <w:ind w:left="1260"/>
    </w:pPr>
    <w:rPr>
      <w:rFonts w:ascii="Arial" w:hAnsi="Arial"/>
      <w:sz w:val="21"/>
      <w:szCs w:val="20"/>
      <w:lang w:val="en-AU" w:eastAsia="en-AU"/>
    </w:rPr>
  </w:style>
  <w:style w:type="paragraph" w:styleId="TOC8">
    <w:name w:val="toc 8"/>
    <w:basedOn w:val="Normal"/>
    <w:next w:val="Normal"/>
    <w:autoRedefine/>
    <w:semiHidden/>
    <w:rsid w:val="00DE5778"/>
    <w:pPr>
      <w:ind w:left="1470"/>
    </w:pPr>
    <w:rPr>
      <w:rFonts w:ascii="Arial" w:hAnsi="Arial"/>
      <w:sz w:val="21"/>
      <w:szCs w:val="20"/>
      <w:lang w:val="en-AU" w:eastAsia="en-AU"/>
    </w:rPr>
  </w:style>
  <w:style w:type="paragraph" w:styleId="TOC9">
    <w:name w:val="toc 9"/>
    <w:basedOn w:val="Normal"/>
    <w:next w:val="Normal"/>
    <w:autoRedefine/>
    <w:semiHidden/>
    <w:rsid w:val="00DE5778"/>
    <w:pPr>
      <w:ind w:left="1680"/>
    </w:pPr>
    <w:rPr>
      <w:rFonts w:ascii="Arial" w:hAnsi="Arial"/>
      <w:sz w:val="21"/>
      <w:szCs w:val="20"/>
      <w:lang w:val="en-AU" w:eastAsia="en-AU"/>
    </w:rPr>
  </w:style>
  <w:style w:type="paragraph" w:styleId="Index1">
    <w:name w:val="index 1"/>
    <w:basedOn w:val="Normal"/>
    <w:next w:val="Normal"/>
    <w:autoRedefine/>
    <w:semiHidden/>
    <w:rsid w:val="00DE5778"/>
    <w:pPr>
      <w:ind w:left="709" w:hanging="709"/>
    </w:pPr>
    <w:rPr>
      <w:rFonts w:ascii="Arial" w:hAnsi="Arial"/>
      <w:sz w:val="21"/>
      <w:szCs w:val="20"/>
      <w:lang w:val="en-AU" w:eastAsia="en-AU"/>
    </w:rPr>
  </w:style>
  <w:style w:type="paragraph" w:styleId="Index2">
    <w:name w:val="index 2"/>
    <w:basedOn w:val="Normal"/>
    <w:next w:val="Normal"/>
    <w:autoRedefine/>
    <w:semiHidden/>
    <w:rsid w:val="00DE5778"/>
    <w:pPr>
      <w:ind w:left="709"/>
    </w:pPr>
    <w:rPr>
      <w:rFonts w:ascii="Arial" w:hAnsi="Arial"/>
      <w:sz w:val="21"/>
      <w:szCs w:val="20"/>
      <w:lang w:val="en-AU" w:eastAsia="en-AU"/>
    </w:rPr>
  </w:style>
  <w:style w:type="paragraph" w:styleId="Index3">
    <w:name w:val="index 3"/>
    <w:basedOn w:val="Normal"/>
    <w:next w:val="Normal"/>
    <w:autoRedefine/>
    <w:semiHidden/>
    <w:rsid w:val="00DE5778"/>
    <w:pPr>
      <w:ind w:left="630" w:hanging="210"/>
    </w:pPr>
    <w:rPr>
      <w:rFonts w:ascii="Arial" w:hAnsi="Arial"/>
      <w:sz w:val="21"/>
      <w:szCs w:val="20"/>
      <w:lang w:val="en-AU" w:eastAsia="en-AU"/>
    </w:rPr>
  </w:style>
  <w:style w:type="paragraph" w:styleId="Index4">
    <w:name w:val="index 4"/>
    <w:basedOn w:val="Normal"/>
    <w:next w:val="Normal"/>
    <w:autoRedefine/>
    <w:semiHidden/>
    <w:rsid w:val="00DE5778"/>
    <w:pPr>
      <w:ind w:left="839" w:hanging="210"/>
    </w:pPr>
    <w:rPr>
      <w:rFonts w:ascii="Arial" w:hAnsi="Arial"/>
      <w:sz w:val="21"/>
      <w:szCs w:val="20"/>
      <w:lang w:val="en-AU" w:eastAsia="en-AU"/>
    </w:rPr>
  </w:style>
  <w:style w:type="paragraph" w:styleId="Index5">
    <w:name w:val="index 5"/>
    <w:basedOn w:val="Normal"/>
    <w:next w:val="Normal"/>
    <w:autoRedefine/>
    <w:semiHidden/>
    <w:rsid w:val="00DE5778"/>
    <w:pPr>
      <w:ind w:left="1049" w:hanging="210"/>
    </w:pPr>
    <w:rPr>
      <w:rFonts w:ascii="Arial" w:hAnsi="Arial"/>
      <w:sz w:val="21"/>
      <w:szCs w:val="20"/>
      <w:lang w:val="en-AU" w:eastAsia="en-AU"/>
    </w:rPr>
  </w:style>
  <w:style w:type="paragraph" w:styleId="Index6">
    <w:name w:val="index 6"/>
    <w:basedOn w:val="Normal"/>
    <w:next w:val="Normal"/>
    <w:autoRedefine/>
    <w:semiHidden/>
    <w:rsid w:val="00DE5778"/>
    <w:pPr>
      <w:ind w:left="1259" w:hanging="210"/>
    </w:pPr>
    <w:rPr>
      <w:rFonts w:ascii="Arial" w:hAnsi="Arial"/>
      <w:sz w:val="21"/>
      <w:szCs w:val="20"/>
      <w:lang w:val="en-AU" w:eastAsia="en-AU"/>
    </w:rPr>
  </w:style>
  <w:style w:type="paragraph" w:styleId="Index7">
    <w:name w:val="index 7"/>
    <w:basedOn w:val="Normal"/>
    <w:next w:val="Normal"/>
    <w:autoRedefine/>
    <w:semiHidden/>
    <w:rsid w:val="00DE5778"/>
    <w:pPr>
      <w:ind w:left="1469" w:hanging="210"/>
    </w:pPr>
    <w:rPr>
      <w:rFonts w:ascii="Arial" w:hAnsi="Arial"/>
      <w:sz w:val="21"/>
      <w:szCs w:val="20"/>
      <w:lang w:val="en-AU" w:eastAsia="en-AU"/>
    </w:rPr>
  </w:style>
  <w:style w:type="paragraph" w:styleId="Index8">
    <w:name w:val="index 8"/>
    <w:basedOn w:val="Normal"/>
    <w:next w:val="Normal"/>
    <w:autoRedefine/>
    <w:semiHidden/>
    <w:rsid w:val="00DE5778"/>
    <w:pPr>
      <w:ind w:left="1679" w:hanging="210"/>
    </w:pPr>
    <w:rPr>
      <w:rFonts w:ascii="Arial" w:hAnsi="Arial"/>
      <w:sz w:val="21"/>
      <w:szCs w:val="20"/>
      <w:lang w:val="en-AU" w:eastAsia="en-AU"/>
    </w:rPr>
  </w:style>
  <w:style w:type="paragraph" w:styleId="Index9">
    <w:name w:val="index 9"/>
    <w:basedOn w:val="Normal"/>
    <w:next w:val="Normal"/>
    <w:autoRedefine/>
    <w:semiHidden/>
    <w:rsid w:val="00DE5778"/>
    <w:pPr>
      <w:ind w:left="1888" w:hanging="210"/>
    </w:pPr>
    <w:rPr>
      <w:rFonts w:ascii="Arial" w:hAnsi="Arial"/>
      <w:sz w:val="21"/>
      <w:szCs w:val="20"/>
      <w:lang w:val="en-AU" w:eastAsia="en-AU"/>
    </w:rPr>
  </w:style>
  <w:style w:type="paragraph" w:styleId="IndexHeading">
    <w:name w:val="index heading"/>
    <w:basedOn w:val="Normal"/>
    <w:next w:val="Index1"/>
    <w:semiHidden/>
    <w:rsid w:val="00DE5778"/>
    <w:rPr>
      <w:rFonts w:ascii="Arial Bold" w:hAnsi="Arial Bold"/>
      <w:b/>
      <w:sz w:val="21"/>
      <w:szCs w:val="20"/>
      <w:lang w:val="en-AU" w:eastAsia="en-AU"/>
    </w:rPr>
  </w:style>
  <w:style w:type="paragraph" w:styleId="List">
    <w:name w:val="List"/>
    <w:basedOn w:val="Normal"/>
    <w:semiHidden/>
    <w:rsid w:val="00DE5778"/>
    <w:pPr>
      <w:ind w:left="709" w:hanging="709"/>
    </w:pPr>
    <w:rPr>
      <w:rFonts w:ascii="Arial" w:hAnsi="Arial"/>
      <w:sz w:val="21"/>
      <w:szCs w:val="20"/>
      <w:lang w:val="en-AU" w:eastAsia="en-AU"/>
    </w:rPr>
  </w:style>
  <w:style w:type="paragraph" w:styleId="List2">
    <w:name w:val="List 2"/>
    <w:basedOn w:val="Normal"/>
    <w:semiHidden/>
    <w:rsid w:val="00DE5778"/>
    <w:pPr>
      <w:ind w:left="709" w:hanging="709"/>
    </w:pPr>
    <w:rPr>
      <w:rFonts w:ascii="Arial" w:hAnsi="Arial"/>
      <w:sz w:val="21"/>
      <w:szCs w:val="20"/>
      <w:lang w:val="en-AU" w:eastAsia="en-AU"/>
    </w:rPr>
  </w:style>
  <w:style w:type="paragraph" w:styleId="List3">
    <w:name w:val="List 3"/>
    <w:basedOn w:val="Normal"/>
    <w:semiHidden/>
    <w:rsid w:val="00DE5778"/>
    <w:pPr>
      <w:ind w:left="851" w:hanging="284"/>
    </w:pPr>
    <w:rPr>
      <w:rFonts w:ascii="Arial" w:hAnsi="Arial"/>
      <w:sz w:val="21"/>
      <w:szCs w:val="20"/>
      <w:lang w:val="en-AU" w:eastAsia="en-AU"/>
    </w:rPr>
  </w:style>
  <w:style w:type="paragraph" w:styleId="List4">
    <w:name w:val="List 4"/>
    <w:basedOn w:val="Normal"/>
    <w:semiHidden/>
    <w:rsid w:val="00DE5778"/>
    <w:pPr>
      <w:ind w:left="1135" w:hanging="284"/>
    </w:pPr>
    <w:rPr>
      <w:rFonts w:ascii="Arial" w:hAnsi="Arial"/>
      <w:sz w:val="21"/>
      <w:szCs w:val="20"/>
      <w:lang w:val="en-AU" w:eastAsia="en-AU"/>
    </w:rPr>
  </w:style>
  <w:style w:type="paragraph" w:styleId="List5">
    <w:name w:val="List 5"/>
    <w:basedOn w:val="Normal"/>
    <w:semiHidden/>
    <w:rsid w:val="00DE5778"/>
    <w:pPr>
      <w:ind w:left="1418" w:hanging="284"/>
    </w:pPr>
    <w:rPr>
      <w:rFonts w:ascii="Arial" w:hAnsi="Arial"/>
      <w:sz w:val="21"/>
      <w:szCs w:val="20"/>
      <w:lang w:val="en-AU" w:eastAsia="en-AU"/>
    </w:rPr>
  </w:style>
  <w:style w:type="paragraph" w:styleId="ListBullet">
    <w:name w:val="List Bullet"/>
    <w:basedOn w:val="Normal"/>
    <w:qFormat/>
    <w:rsid w:val="009C5D17"/>
    <w:pPr>
      <w:numPr>
        <w:numId w:val="3"/>
      </w:numPr>
      <w:tabs>
        <w:tab w:val="clear" w:pos="360"/>
      </w:tabs>
      <w:spacing w:after="240"/>
      <w:ind w:left="709" w:hanging="709"/>
    </w:pPr>
    <w:rPr>
      <w:rFonts w:ascii="Arial" w:hAnsi="Arial"/>
      <w:sz w:val="21"/>
      <w:szCs w:val="20"/>
      <w:lang w:val="en-AU" w:eastAsia="en-AU"/>
    </w:rPr>
  </w:style>
  <w:style w:type="paragraph" w:styleId="ListBullet2">
    <w:name w:val="List Bullet 2"/>
    <w:basedOn w:val="Normal"/>
    <w:semiHidden/>
    <w:rsid w:val="009C5D17"/>
    <w:pPr>
      <w:numPr>
        <w:numId w:val="5"/>
      </w:numPr>
      <w:tabs>
        <w:tab w:val="clear" w:pos="643"/>
      </w:tabs>
      <w:spacing w:after="240"/>
      <w:ind w:left="1418" w:hanging="709"/>
    </w:pPr>
    <w:rPr>
      <w:rFonts w:ascii="Arial" w:hAnsi="Arial"/>
      <w:sz w:val="21"/>
      <w:szCs w:val="20"/>
      <w:lang w:val="en-AU" w:eastAsia="en-AU"/>
    </w:rPr>
  </w:style>
  <w:style w:type="paragraph" w:styleId="ListBullet3">
    <w:name w:val="List Bullet 3"/>
    <w:basedOn w:val="Normal"/>
    <w:semiHidden/>
    <w:rsid w:val="009C5D17"/>
    <w:pPr>
      <w:numPr>
        <w:numId w:val="6"/>
      </w:numPr>
      <w:tabs>
        <w:tab w:val="clear" w:pos="926"/>
      </w:tabs>
      <w:spacing w:after="240"/>
      <w:ind w:left="2127" w:hanging="709"/>
    </w:pPr>
    <w:rPr>
      <w:rFonts w:ascii="Arial" w:hAnsi="Arial"/>
      <w:sz w:val="21"/>
      <w:szCs w:val="20"/>
      <w:lang w:val="en-AU" w:eastAsia="en-AU"/>
    </w:rPr>
  </w:style>
  <w:style w:type="paragraph" w:styleId="ListBullet4">
    <w:name w:val="List Bullet 4"/>
    <w:basedOn w:val="Normal"/>
    <w:semiHidden/>
    <w:rsid w:val="009C5D17"/>
    <w:pPr>
      <w:numPr>
        <w:numId w:val="7"/>
      </w:numPr>
      <w:tabs>
        <w:tab w:val="clear" w:pos="1209"/>
      </w:tabs>
      <w:spacing w:after="240"/>
      <w:ind w:left="2835" w:hanging="709"/>
    </w:pPr>
    <w:rPr>
      <w:rFonts w:ascii="Arial" w:hAnsi="Arial"/>
      <w:sz w:val="21"/>
      <w:szCs w:val="20"/>
      <w:lang w:val="en-AU" w:eastAsia="en-AU"/>
    </w:rPr>
  </w:style>
  <w:style w:type="paragraph" w:styleId="ListBullet5">
    <w:name w:val="List Bullet 5"/>
    <w:basedOn w:val="Normal"/>
    <w:semiHidden/>
    <w:rsid w:val="009C5D17"/>
    <w:pPr>
      <w:numPr>
        <w:numId w:val="8"/>
      </w:numPr>
      <w:tabs>
        <w:tab w:val="clear" w:pos="1492"/>
      </w:tabs>
      <w:spacing w:after="240"/>
      <w:ind w:left="3544" w:hanging="709"/>
    </w:pPr>
    <w:rPr>
      <w:rFonts w:ascii="Arial" w:hAnsi="Arial"/>
      <w:sz w:val="21"/>
      <w:szCs w:val="20"/>
      <w:lang w:val="en-AU" w:eastAsia="en-AU"/>
    </w:rPr>
  </w:style>
  <w:style w:type="paragraph" w:styleId="ListContinue">
    <w:name w:val="List Continue"/>
    <w:basedOn w:val="Normal"/>
    <w:semiHidden/>
    <w:rsid w:val="00DE5778"/>
    <w:pPr>
      <w:spacing w:after="120"/>
      <w:ind w:left="709"/>
    </w:pPr>
    <w:rPr>
      <w:rFonts w:ascii="Arial" w:hAnsi="Arial"/>
      <w:sz w:val="21"/>
      <w:szCs w:val="20"/>
      <w:lang w:val="en-AU" w:eastAsia="en-AU"/>
    </w:rPr>
  </w:style>
  <w:style w:type="paragraph" w:styleId="ListContinue2">
    <w:name w:val="List Continue 2"/>
    <w:basedOn w:val="Normal"/>
    <w:semiHidden/>
    <w:rsid w:val="00DE5778"/>
    <w:pPr>
      <w:ind w:left="1418"/>
    </w:pPr>
    <w:rPr>
      <w:rFonts w:ascii="Arial" w:hAnsi="Arial"/>
      <w:sz w:val="21"/>
      <w:szCs w:val="20"/>
      <w:lang w:val="en-AU" w:eastAsia="en-AU"/>
    </w:rPr>
  </w:style>
  <w:style w:type="paragraph" w:styleId="ListContinue3">
    <w:name w:val="List Continue 3"/>
    <w:basedOn w:val="Normal"/>
    <w:semiHidden/>
    <w:rsid w:val="00DE5778"/>
    <w:pPr>
      <w:ind w:left="2126"/>
    </w:pPr>
    <w:rPr>
      <w:rFonts w:ascii="Arial" w:hAnsi="Arial"/>
      <w:sz w:val="21"/>
      <w:szCs w:val="20"/>
      <w:lang w:val="en-AU" w:eastAsia="en-AU"/>
    </w:rPr>
  </w:style>
  <w:style w:type="paragraph" w:styleId="ListContinue4">
    <w:name w:val="List Continue 4"/>
    <w:basedOn w:val="Normal"/>
    <w:semiHidden/>
    <w:rsid w:val="00DE5778"/>
    <w:pPr>
      <w:ind w:left="2835"/>
    </w:pPr>
    <w:rPr>
      <w:rFonts w:ascii="Arial" w:hAnsi="Arial"/>
      <w:sz w:val="21"/>
      <w:szCs w:val="20"/>
      <w:lang w:val="en-AU" w:eastAsia="en-AU"/>
    </w:rPr>
  </w:style>
  <w:style w:type="paragraph" w:styleId="ListContinue5">
    <w:name w:val="List Continue 5"/>
    <w:basedOn w:val="Normal"/>
    <w:semiHidden/>
    <w:rsid w:val="00DE5778"/>
    <w:pPr>
      <w:ind w:left="3544"/>
    </w:pPr>
    <w:rPr>
      <w:rFonts w:ascii="Arial" w:hAnsi="Arial"/>
      <w:sz w:val="21"/>
      <w:szCs w:val="20"/>
      <w:lang w:val="en-AU" w:eastAsia="en-AU"/>
    </w:rPr>
  </w:style>
  <w:style w:type="paragraph" w:styleId="ListNumber">
    <w:name w:val="List Number"/>
    <w:basedOn w:val="Normal"/>
    <w:semiHidden/>
    <w:rsid w:val="00DE5778"/>
    <w:pPr>
      <w:numPr>
        <w:numId w:val="4"/>
      </w:numPr>
    </w:pPr>
    <w:rPr>
      <w:rFonts w:ascii="Arial" w:hAnsi="Arial"/>
      <w:sz w:val="21"/>
      <w:szCs w:val="20"/>
      <w:lang w:val="en-AU" w:eastAsia="en-AU"/>
    </w:rPr>
  </w:style>
  <w:style w:type="paragraph" w:styleId="ListNumber2">
    <w:name w:val="List Number 2"/>
    <w:basedOn w:val="Normal"/>
    <w:semiHidden/>
    <w:rsid w:val="00DE5778"/>
    <w:pPr>
      <w:numPr>
        <w:numId w:val="9"/>
      </w:numPr>
    </w:pPr>
    <w:rPr>
      <w:rFonts w:ascii="Arial" w:hAnsi="Arial"/>
      <w:sz w:val="21"/>
      <w:szCs w:val="20"/>
      <w:lang w:val="en-AU" w:eastAsia="en-AU"/>
    </w:rPr>
  </w:style>
  <w:style w:type="paragraph" w:styleId="ListNumber3">
    <w:name w:val="List Number 3"/>
    <w:basedOn w:val="Normal"/>
    <w:semiHidden/>
    <w:rsid w:val="00DE5778"/>
    <w:pPr>
      <w:numPr>
        <w:numId w:val="10"/>
      </w:numPr>
    </w:pPr>
    <w:rPr>
      <w:rFonts w:ascii="Arial" w:hAnsi="Arial"/>
      <w:sz w:val="21"/>
      <w:szCs w:val="20"/>
      <w:lang w:val="en-AU" w:eastAsia="en-AU"/>
    </w:rPr>
  </w:style>
  <w:style w:type="paragraph" w:styleId="ListNumber4">
    <w:name w:val="List Number 4"/>
    <w:basedOn w:val="Normal"/>
    <w:semiHidden/>
    <w:rsid w:val="00DE5778"/>
    <w:pPr>
      <w:numPr>
        <w:numId w:val="11"/>
      </w:numPr>
    </w:pPr>
    <w:rPr>
      <w:rFonts w:ascii="Arial" w:hAnsi="Arial"/>
      <w:sz w:val="21"/>
      <w:szCs w:val="20"/>
      <w:lang w:val="en-AU" w:eastAsia="en-AU"/>
    </w:rPr>
  </w:style>
  <w:style w:type="paragraph" w:styleId="ListNumber5">
    <w:name w:val="List Number 5"/>
    <w:basedOn w:val="Normal"/>
    <w:semiHidden/>
    <w:rsid w:val="00DE5778"/>
    <w:pPr>
      <w:numPr>
        <w:numId w:val="12"/>
      </w:numPr>
    </w:pPr>
    <w:rPr>
      <w:rFonts w:ascii="Arial" w:hAnsi="Arial"/>
      <w:sz w:val="21"/>
      <w:szCs w:val="20"/>
      <w:lang w:val="en-AU" w:eastAsia="en-AU"/>
    </w:rPr>
  </w:style>
  <w:style w:type="paragraph" w:styleId="MessageHeader">
    <w:name w:val="Message Header"/>
    <w:basedOn w:val="Normal"/>
    <w:semiHidden/>
    <w:rsid w:val="00DE5778"/>
    <w:pPr>
      <w:pBdr>
        <w:top w:val="single" w:sz="6" w:space="1" w:color="auto"/>
        <w:left w:val="single" w:sz="6" w:space="1" w:color="auto"/>
        <w:bottom w:val="single" w:sz="6" w:space="1" w:color="auto"/>
        <w:right w:val="single" w:sz="6" w:space="1" w:color="auto"/>
      </w:pBdr>
      <w:shd w:val="pct20" w:color="auto" w:fill="auto"/>
    </w:pPr>
    <w:rPr>
      <w:rFonts w:ascii="Arial" w:hAnsi="Arial"/>
      <w:szCs w:val="20"/>
      <w:lang w:val="en-AU" w:eastAsia="en-AU"/>
    </w:rPr>
  </w:style>
  <w:style w:type="paragraph" w:styleId="BodyTextFirstIndent2">
    <w:name w:val="Body Text First Indent 2"/>
    <w:basedOn w:val="BodyTextIndent"/>
    <w:semiHidden/>
    <w:rsid w:val="00DE5778"/>
    <w:pPr>
      <w:spacing w:after="120"/>
      <w:ind w:left="283" w:firstLine="210"/>
    </w:pPr>
  </w:style>
  <w:style w:type="paragraph" w:styleId="BodyTextIndent2">
    <w:name w:val="Body Text Indent 2"/>
    <w:basedOn w:val="Normal"/>
    <w:link w:val="BodyTextIndent2Char"/>
    <w:rsid w:val="009C5D17"/>
    <w:pPr>
      <w:spacing w:after="240"/>
      <w:ind w:left="1418"/>
    </w:pPr>
    <w:rPr>
      <w:rFonts w:ascii="Arial" w:hAnsi="Arial"/>
      <w:sz w:val="21"/>
      <w:szCs w:val="20"/>
      <w:lang w:val="en-AU" w:eastAsia="en-AU"/>
    </w:rPr>
  </w:style>
  <w:style w:type="paragraph" w:customStyle="1" w:styleId="CBPHeading1">
    <w:name w:val="CBP Heading 1"/>
    <w:basedOn w:val="Normal"/>
    <w:next w:val="CBPHeading2"/>
    <w:qFormat/>
    <w:rsid w:val="004B625C"/>
    <w:pPr>
      <w:keepNext/>
      <w:numPr>
        <w:numId w:val="14"/>
      </w:numPr>
      <w:spacing w:after="240"/>
      <w:outlineLvl w:val="0"/>
    </w:pPr>
    <w:rPr>
      <w:rFonts w:ascii="Arial Bold" w:hAnsi="Arial Bold"/>
      <w:b/>
      <w:szCs w:val="20"/>
      <w:lang w:val="en-AU" w:eastAsia="en-AU"/>
    </w:rPr>
  </w:style>
  <w:style w:type="paragraph" w:customStyle="1" w:styleId="CBPNum6">
    <w:name w:val="CBP Num 6"/>
    <w:basedOn w:val="Normal"/>
    <w:qFormat/>
    <w:rsid w:val="004B625C"/>
    <w:pPr>
      <w:numPr>
        <w:ilvl w:val="5"/>
        <w:numId w:val="13"/>
      </w:numPr>
      <w:spacing w:after="240"/>
      <w:outlineLvl w:val="5"/>
    </w:pPr>
    <w:rPr>
      <w:rFonts w:ascii="Arial" w:hAnsi="Arial"/>
      <w:sz w:val="21"/>
      <w:szCs w:val="20"/>
      <w:lang w:val="en-AU" w:eastAsia="en-AU"/>
    </w:rPr>
  </w:style>
  <w:style w:type="paragraph" w:customStyle="1" w:styleId="CBPHeading2">
    <w:name w:val="CBP Heading 2"/>
    <w:basedOn w:val="Normal"/>
    <w:next w:val="BodyTextIndent"/>
    <w:qFormat/>
    <w:rsid w:val="004B625C"/>
    <w:pPr>
      <w:keepNext/>
      <w:numPr>
        <w:ilvl w:val="1"/>
        <w:numId w:val="14"/>
      </w:numPr>
      <w:spacing w:after="240"/>
      <w:outlineLvl w:val="1"/>
    </w:pPr>
    <w:rPr>
      <w:rFonts w:ascii="Arial Bold" w:hAnsi="Arial Bold"/>
      <w:b/>
      <w:sz w:val="21"/>
      <w:szCs w:val="20"/>
      <w:lang w:val="en-AU" w:eastAsia="en-AU"/>
    </w:rPr>
  </w:style>
  <w:style w:type="paragraph" w:customStyle="1" w:styleId="CBPHeading3">
    <w:name w:val="CBP Heading 3"/>
    <w:basedOn w:val="Normal"/>
    <w:qFormat/>
    <w:rsid w:val="004B625C"/>
    <w:pPr>
      <w:numPr>
        <w:ilvl w:val="2"/>
        <w:numId w:val="14"/>
      </w:numPr>
      <w:spacing w:after="240"/>
      <w:outlineLvl w:val="2"/>
    </w:pPr>
    <w:rPr>
      <w:rFonts w:ascii="Arial" w:hAnsi="Arial"/>
      <w:sz w:val="21"/>
      <w:szCs w:val="20"/>
      <w:lang w:val="en-AU" w:eastAsia="en-AU"/>
    </w:rPr>
  </w:style>
  <w:style w:type="paragraph" w:customStyle="1" w:styleId="CBPHeading4">
    <w:name w:val="CBP Heading 4"/>
    <w:basedOn w:val="Normal"/>
    <w:qFormat/>
    <w:rsid w:val="004B625C"/>
    <w:pPr>
      <w:numPr>
        <w:ilvl w:val="3"/>
        <w:numId w:val="14"/>
      </w:numPr>
      <w:spacing w:after="240"/>
      <w:outlineLvl w:val="3"/>
    </w:pPr>
    <w:rPr>
      <w:rFonts w:ascii="Arial" w:hAnsi="Arial"/>
      <w:sz w:val="21"/>
      <w:szCs w:val="20"/>
      <w:lang w:val="en-AU" w:eastAsia="en-AU"/>
    </w:rPr>
  </w:style>
  <w:style w:type="paragraph" w:customStyle="1" w:styleId="CBPHeading5">
    <w:name w:val="CBP Heading 5"/>
    <w:basedOn w:val="Normal"/>
    <w:qFormat/>
    <w:rsid w:val="004B625C"/>
    <w:pPr>
      <w:numPr>
        <w:ilvl w:val="4"/>
        <w:numId w:val="14"/>
      </w:numPr>
      <w:spacing w:after="240"/>
      <w:outlineLvl w:val="4"/>
    </w:pPr>
    <w:rPr>
      <w:rFonts w:ascii="Arial" w:hAnsi="Arial"/>
      <w:sz w:val="21"/>
      <w:szCs w:val="20"/>
      <w:lang w:val="en-AU" w:eastAsia="en-AU"/>
    </w:rPr>
  </w:style>
  <w:style w:type="paragraph" w:customStyle="1" w:styleId="CBPHeading6">
    <w:name w:val="CBP Heading 6"/>
    <w:basedOn w:val="Normal"/>
    <w:qFormat/>
    <w:rsid w:val="004B625C"/>
    <w:pPr>
      <w:numPr>
        <w:ilvl w:val="5"/>
        <w:numId w:val="14"/>
      </w:numPr>
      <w:spacing w:after="240"/>
      <w:outlineLvl w:val="5"/>
    </w:pPr>
    <w:rPr>
      <w:rFonts w:ascii="Arial" w:hAnsi="Arial"/>
      <w:sz w:val="21"/>
      <w:szCs w:val="20"/>
      <w:lang w:val="en-AU" w:eastAsia="en-AU"/>
    </w:rPr>
  </w:style>
  <w:style w:type="paragraph" w:customStyle="1" w:styleId="Heading">
    <w:name w:val="Heading"/>
    <w:basedOn w:val="Normal"/>
    <w:next w:val="BodyText"/>
    <w:qFormat/>
    <w:rsid w:val="009C5D17"/>
    <w:pPr>
      <w:keepNext/>
      <w:spacing w:after="240"/>
    </w:pPr>
    <w:rPr>
      <w:rFonts w:ascii="Arial Bold" w:hAnsi="Arial Bold"/>
      <w:b/>
      <w:sz w:val="21"/>
      <w:szCs w:val="20"/>
      <w:lang w:val="en-AU" w:eastAsia="en-AU"/>
    </w:rPr>
  </w:style>
  <w:style w:type="paragraph" w:customStyle="1" w:styleId="BodyTextIndent4">
    <w:name w:val="Body Text Indent 4"/>
    <w:basedOn w:val="Normal"/>
    <w:rsid w:val="009C5D17"/>
    <w:pPr>
      <w:spacing w:after="240"/>
      <w:ind w:left="2835"/>
    </w:pPr>
    <w:rPr>
      <w:rFonts w:ascii="Arial" w:hAnsi="Arial"/>
      <w:sz w:val="21"/>
      <w:szCs w:val="20"/>
      <w:lang w:val="en-AU" w:eastAsia="en-AU"/>
    </w:rPr>
  </w:style>
  <w:style w:type="paragraph" w:customStyle="1" w:styleId="BodyTextIndent5">
    <w:name w:val="Body Text Indent 5"/>
    <w:basedOn w:val="Normal"/>
    <w:rsid w:val="009C5D17"/>
    <w:pPr>
      <w:spacing w:after="240"/>
      <w:ind w:left="3544"/>
    </w:pPr>
    <w:rPr>
      <w:rFonts w:ascii="Arial" w:hAnsi="Arial"/>
      <w:sz w:val="21"/>
      <w:szCs w:val="20"/>
      <w:lang w:val="en-AU" w:eastAsia="en-AU"/>
    </w:rPr>
  </w:style>
  <w:style w:type="paragraph" w:customStyle="1" w:styleId="BodyTextIndent6">
    <w:name w:val="Body Text Indent 6"/>
    <w:basedOn w:val="Normal"/>
    <w:rsid w:val="009C5D17"/>
    <w:pPr>
      <w:spacing w:after="240"/>
      <w:ind w:left="4253"/>
    </w:pPr>
    <w:rPr>
      <w:rFonts w:ascii="Arial" w:hAnsi="Arial"/>
      <w:sz w:val="21"/>
      <w:szCs w:val="20"/>
      <w:lang w:val="en-AU" w:eastAsia="en-AU"/>
    </w:rPr>
  </w:style>
  <w:style w:type="paragraph" w:customStyle="1" w:styleId="Attachment0">
    <w:name w:val="Attachment"/>
    <w:basedOn w:val="Normal"/>
    <w:next w:val="BodyText"/>
    <w:qFormat/>
    <w:rsid w:val="009C5D17"/>
    <w:pPr>
      <w:keepNext/>
      <w:spacing w:after="240"/>
    </w:pPr>
    <w:rPr>
      <w:rFonts w:ascii="Arial Bold" w:hAnsi="Arial Bold"/>
      <w:b/>
      <w:sz w:val="32"/>
      <w:szCs w:val="20"/>
      <w:lang w:val="en-AU" w:eastAsia="en-AU"/>
    </w:rPr>
  </w:style>
  <w:style w:type="paragraph" w:customStyle="1" w:styleId="test">
    <w:name w:val="test"/>
    <w:basedOn w:val="Normal"/>
    <w:semiHidden/>
    <w:qFormat/>
    <w:rsid w:val="00DE5778"/>
    <w:rPr>
      <w:rFonts w:ascii="Arial" w:hAnsi="Arial"/>
      <w:sz w:val="21"/>
      <w:szCs w:val="20"/>
      <w:lang w:val="en-AU" w:eastAsia="en-AU"/>
    </w:rPr>
  </w:style>
  <w:style w:type="paragraph" w:customStyle="1" w:styleId="test2">
    <w:name w:val="test2"/>
    <w:basedOn w:val="Normal"/>
    <w:semiHidden/>
    <w:qFormat/>
    <w:rsid w:val="00DE5778"/>
    <w:rPr>
      <w:rFonts w:ascii="Arial" w:hAnsi="Arial"/>
      <w:sz w:val="21"/>
      <w:szCs w:val="20"/>
      <w:lang w:val="en-AU" w:eastAsia="en-AU"/>
    </w:rPr>
  </w:style>
  <w:style w:type="paragraph" w:styleId="CommentSubject">
    <w:name w:val="annotation subject"/>
    <w:basedOn w:val="CommentText"/>
    <w:next w:val="CommentText"/>
    <w:link w:val="CommentSubjectChar"/>
    <w:uiPriority w:val="99"/>
    <w:semiHidden/>
    <w:unhideWhenUsed/>
    <w:rsid w:val="0057234C"/>
    <w:rPr>
      <w:b/>
      <w:bCs/>
      <w:sz w:val="20"/>
    </w:rPr>
  </w:style>
  <w:style w:type="character" w:customStyle="1" w:styleId="CommentTextChar">
    <w:name w:val="Comment Text Char"/>
    <w:basedOn w:val="DefaultParagraphFont"/>
    <w:link w:val="CommentText"/>
    <w:semiHidden/>
    <w:rsid w:val="003A6902"/>
    <w:rPr>
      <w:sz w:val="18"/>
      <w:szCs w:val="20"/>
      <w:lang w:val="en-AU" w:eastAsia="en-AU"/>
    </w:rPr>
  </w:style>
  <w:style w:type="character" w:customStyle="1" w:styleId="CommentSubjectChar">
    <w:name w:val="Comment Subject Char"/>
    <w:basedOn w:val="CommentTextChar"/>
    <w:link w:val="CommentSubject"/>
    <w:rsid w:val="0057234C"/>
    <w:rPr>
      <w:sz w:val="18"/>
      <w:szCs w:val="20"/>
      <w:lang w:val="en-AU" w:eastAsia="en-AU"/>
    </w:rPr>
  </w:style>
  <w:style w:type="paragraph" w:styleId="BalloonText">
    <w:name w:val="Balloon Text"/>
    <w:basedOn w:val="Normal"/>
    <w:link w:val="BalloonTextChar"/>
    <w:uiPriority w:val="99"/>
    <w:semiHidden/>
    <w:unhideWhenUsed/>
    <w:rsid w:val="0057234C"/>
    <w:rPr>
      <w:rFonts w:ascii="Tahoma" w:hAnsi="Tahoma" w:cs="Tahoma"/>
      <w:sz w:val="16"/>
      <w:szCs w:val="16"/>
      <w:lang w:val="en-AU" w:eastAsia="en-AU"/>
    </w:rPr>
  </w:style>
  <w:style w:type="character" w:customStyle="1" w:styleId="BalloonTextChar">
    <w:name w:val="Balloon Text Char"/>
    <w:basedOn w:val="DefaultParagraphFont"/>
    <w:link w:val="BalloonText"/>
    <w:uiPriority w:val="99"/>
    <w:semiHidden/>
    <w:rsid w:val="0057234C"/>
    <w:rPr>
      <w:rFonts w:ascii="Tahoma" w:hAnsi="Tahoma" w:cs="Tahoma"/>
      <w:sz w:val="16"/>
      <w:szCs w:val="16"/>
      <w:lang w:val="en-AU"/>
    </w:rPr>
  </w:style>
  <w:style w:type="paragraph" w:styleId="ListParagraph">
    <w:name w:val="List Paragraph"/>
    <w:basedOn w:val="Normal"/>
    <w:uiPriority w:val="34"/>
    <w:semiHidden/>
    <w:qFormat/>
    <w:rsid w:val="0006232D"/>
    <w:pPr>
      <w:ind w:left="720"/>
      <w:contextualSpacing/>
    </w:pPr>
    <w:rPr>
      <w:rFonts w:ascii="Arial" w:hAnsi="Arial"/>
      <w:sz w:val="21"/>
      <w:szCs w:val="20"/>
      <w:lang w:val="en-AU" w:eastAsia="en-AU"/>
    </w:rPr>
  </w:style>
  <w:style w:type="table" w:styleId="TableGrid">
    <w:name w:val="Table Grid"/>
    <w:basedOn w:val="TableNormal"/>
    <w:uiPriority w:val="59"/>
    <w:rsid w:val="00C202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BPTable">
    <w:name w:val="CBPTable"/>
    <w:basedOn w:val="TableNormal"/>
    <w:uiPriority w:val="99"/>
    <w:qFormat/>
    <w:rsid w:val="00E76B3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Schedule">
    <w:name w:val="Schedule #"/>
    <w:basedOn w:val="Normal"/>
    <w:next w:val="BodyText"/>
    <w:qFormat/>
    <w:rsid w:val="001A70FD"/>
    <w:pPr>
      <w:keepNext/>
      <w:numPr>
        <w:numId w:val="18"/>
      </w:numPr>
      <w:spacing w:after="240"/>
      <w:outlineLvl w:val="0"/>
    </w:pPr>
    <w:rPr>
      <w:rFonts w:ascii="Arial" w:hAnsi="Arial"/>
      <w:b/>
      <w:sz w:val="32"/>
      <w:szCs w:val="20"/>
      <w:lang w:val="en-AU" w:eastAsia="en-AU"/>
    </w:rPr>
  </w:style>
  <w:style w:type="paragraph" w:customStyle="1" w:styleId="Background">
    <w:name w:val="Background #"/>
    <w:basedOn w:val="CBPNum1"/>
    <w:rsid w:val="001A5B1F"/>
    <w:pPr>
      <w:numPr>
        <w:numId w:val="15"/>
      </w:numPr>
      <w:outlineLvl w:val="9"/>
    </w:pPr>
  </w:style>
  <w:style w:type="character" w:customStyle="1" w:styleId="BodyTextIndent2Char">
    <w:name w:val="Body Text Indent 2 Char"/>
    <w:basedOn w:val="DefaultParagraphFont"/>
    <w:link w:val="BodyTextIndent2"/>
    <w:rsid w:val="006937CC"/>
    <w:rPr>
      <w:szCs w:val="20"/>
      <w:lang w:val="en-AU" w:eastAsia="en-AU"/>
    </w:rPr>
  </w:style>
  <w:style w:type="paragraph" w:customStyle="1" w:styleId="CBPHeading7">
    <w:name w:val="CBP Heading 7"/>
    <w:basedOn w:val="Normal"/>
    <w:qFormat/>
    <w:rsid w:val="004B625C"/>
    <w:pPr>
      <w:numPr>
        <w:ilvl w:val="6"/>
        <w:numId w:val="14"/>
      </w:numPr>
      <w:spacing w:after="240"/>
      <w:outlineLvl w:val="6"/>
    </w:pPr>
    <w:rPr>
      <w:rFonts w:ascii="Arial" w:hAnsi="Arial"/>
      <w:sz w:val="21"/>
      <w:szCs w:val="20"/>
      <w:lang w:val="en-AU" w:eastAsia="en-AU"/>
    </w:rPr>
  </w:style>
  <w:style w:type="character" w:customStyle="1" w:styleId="BodyTextChar">
    <w:name w:val="Body Text Char"/>
    <w:basedOn w:val="DefaultParagraphFont"/>
    <w:link w:val="BodyText"/>
    <w:rsid w:val="00245B68"/>
    <w:rPr>
      <w:szCs w:val="20"/>
      <w:lang w:val="en-AU" w:eastAsia="en-AU"/>
    </w:rPr>
  </w:style>
  <w:style w:type="paragraph" w:customStyle="1" w:styleId="Schedule0">
    <w:name w:val="Schedule"/>
    <w:basedOn w:val="Attachment0"/>
    <w:rsid w:val="00E507F1"/>
  </w:style>
  <w:style w:type="paragraph" w:customStyle="1" w:styleId="GapClearingLogo-MainHeading">
    <w:name w:val="Gap Clearing Logo - Main Heading"/>
    <w:basedOn w:val="MainHeading"/>
    <w:next w:val="BodyText"/>
    <w:qFormat/>
    <w:rsid w:val="00B461E2"/>
    <w:pPr>
      <w:spacing w:before="1320"/>
    </w:pPr>
  </w:style>
  <w:style w:type="paragraph" w:customStyle="1" w:styleId="Annexure0">
    <w:name w:val="Annexure"/>
    <w:basedOn w:val="Normal"/>
    <w:next w:val="BodyText"/>
    <w:qFormat/>
    <w:rsid w:val="008144DA"/>
    <w:pPr>
      <w:keepNext/>
      <w:spacing w:after="240"/>
    </w:pPr>
    <w:rPr>
      <w:rFonts w:ascii="Arial" w:hAnsi="Arial Bold"/>
      <w:b/>
      <w:sz w:val="32"/>
      <w:szCs w:val="20"/>
      <w:lang w:val="en-AU" w:eastAsia="en-AU"/>
    </w:rPr>
  </w:style>
  <w:style w:type="paragraph" w:customStyle="1" w:styleId="Annexure">
    <w:name w:val="Annexure #"/>
    <w:basedOn w:val="Normal"/>
    <w:next w:val="BodyText"/>
    <w:qFormat/>
    <w:rsid w:val="001A70FD"/>
    <w:pPr>
      <w:keepNext/>
      <w:numPr>
        <w:numId w:val="16"/>
      </w:numPr>
      <w:spacing w:after="240"/>
    </w:pPr>
    <w:rPr>
      <w:rFonts w:ascii="Arial" w:hAnsi="Arial Bold"/>
      <w:b/>
      <w:sz w:val="32"/>
      <w:szCs w:val="20"/>
      <w:lang w:val="en-AU" w:eastAsia="en-AU"/>
    </w:rPr>
  </w:style>
  <w:style w:type="paragraph" w:customStyle="1" w:styleId="CBPAnnex1">
    <w:name w:val="CBP Annex 1"/>
    <w:basedOn w:val="Normal"/>
    <w:next w:val="CBPAnnex3"/>
    <w:qFormat/>
    <w:rsid w:val="001277DE"/>
    <w:pPr>
      <w:keepNext/>
      <w:numPr>
        <w:numId w:val="21"/>
      </w:numPr>
      <w:spacing w:after="240"/>
    </w:pPr>
    <w:rPr>
      <w:rFonts w:ascii="Arial" w:hAnsi="Arial Bold"/>
      <w:b/>
      <w:szCs w:val="20"/>
      <w:lang w:val="en-AU" w:eastAsia="en-AU"/>
    </w:rPr>
  </w:style>
  <w:style w:type="paragraph" w:customStyle="1" w:styleId="CBPAnnex2">
    <w:name w:val="CBP Annex 2"/>
    <w:basedOn w:val="Normal"/>
    <w:qFormat/>
    <w:rsid w:val="001277DE"/>
    <w:pPr>
      <w:numPr>
        <w:ilvl w:val="1"/>
        <w:numId w:val="21"/>
      </w:numPr>
      <w:spacing w:after="240"/>
    </w:pPr>
    <w:rPr>
      <w:rFonts w:ascii="Arial" w:hAnsi="Arial Bold"/>
      <w:sz w:val="21"/>
      <w:szCs w:val="20"/>
      <w:lang w:val="en-AU" w:eastAsia="en-AU"/>
    </w:rPr>
  </w:style>
  <w:style w:type="paragraph" w:customStyle="1" w:styleId="CBPAnnex3">
    <w:name w:val="CBP Annex 3"/>
    <w:basedOn w:val="Normal"/>
    <w:next w:val="BodyTextIndent"/>
    <w:qFormat/>
    <w:rsid w:val="001277DE"/>
    <w:pPr>
      <w:keepNext/>
      <w:numPr>
        <w:ilvl w:val="2"/>
        <w:numId w:val="21"/>
      </w:numPr>
      <w:spacing w:after="240"/>
    </w:pPr>
    <w:rPr>
      <w:rFonts w:ascii="Arial" w:hAnsi="Arial"/>
      <w:b/>
      <w:sz w:val="21"/>
      <w:szCs w:val="20"/>
      <w:lang w:val="en-AU" w:eastAsia="en-AU"/>
    </w:rPr>
  </w:style>
  <w:style w:type="paragraph" w:customStyle="1" w:styleId="CBPAnnex4">
    <w:name w:val="CBP Annex 4"/>
    <w:basedOn w:val="Normal"/>
    <w:qFormat/>
    <w:rsid w:val="001277DE"/>
    <w:pPr>
      <w:numPr>
        <w:ilvl w:val="3"/>
        <w:numId w:val="21"/>
      </w:numPr>
      <w:spacing w:after="240"/>
    </w:pPr>
    <w:rPr>
      <w:rFonts w:ascii="Arial" w:hAnsi="Arial"/>
      <w:sz w:val="21"/>
      <w:szCs w:val="20"/>
      <w:lang w:val="en-AU" w:eastAsia="en-AU"/>
    </w:rPr>
  </w:style>
  <w:style w:type="paragraph" w:customStyle="1" w:styleId="CBPAnnex5">
    <w:name w:val="CBP Annex 5"/>
    <w:basedOn w:val="Normal"/>
    <w:qFormat/>
    <w:rsid w:val="001277DE"/>
    <w:pPr>
      <w:numPr>
        <w:ilvl w:val="4"/>
        <w:numId w:val="21"/>
      </w:numPr>
      <w:spacing w:after="240"/>
    </w:pPr>
    <w:rPr>
      <w:rFonts w:ascii="Arial" w:hAnsi="Arial"/>
      <w:sz w:val="21"/>
      <w:szCs w:val="20"/>
      <w:lang w:val="en-AU" w:eastAsia="en-AU"/>
    </w:rPr>
  </w:style>
  <w:style w:type="paragraph" w:customStyle="1" w:styleId="CBPAnnex6">
    <w:name w:val="CBP Annex 6"/>
    <w:basedOn w:val="Normal"/>
    <w:qFormat/>
    <w:rsid w:val="001277DE"/>
    <w:pPr>
      <w:numPr>
        <w:ilvl w:val="5"/>
        <w:numId w:val="21"/>
      </w:numPr>
      <w:spacing w:after="240"/>
    </w:pPr>
    <w:rPr>
      <w:rFonts w:ascii="Arial" w:hAnsi="Arial"/>
      <w:sz w:val="21"/>
      <w:szCs w:val="20"/>
      <w:lang w:val="en-AU" w:eastAsia="en-AU"/>
    </w:rPr>
  </w:style>
  <w:style w:type="paragraph" w:customStyle="1" w:styleId="CBPSched1">
    <w:name w:val="CBP Sched 1"/>
    <w:basedOn w:val="Normal"/>
    <w:next w:val="CBPSched3"/>
    <w:qFormat/>
    <w:rsid w:val="001277DE"/>
    <w:pPr>
      <w:keepNext/>
      <w:numPr>
        <w:numId w:val="22"/>
      </w:numPr>
      <w:spacing w:after="240"/>
    </w:pPr>
    <w:rPr>
      <w:rFonts w:ascii="Arial" w:hAnsi="Arial Bold"/>
      <w:b/>
      <w:szCs w:val="20"/>
      <w:lang w:val="en-AU" w:eastAsia="en-AU"/>
    </w:rPr>
  </w:style>
  <w:style w:type="paragraph" w:customStyle="1" w:styleId="CBPSched2">
    <w:name w:val="CBP Sched 2"/>
    <w:basedOn w:val="Normal"/>
    <w:qFormat/>
    <w:rsid w:val="001277DE"/>
    <w:pPr>
      <w:numPr>
        <w:ilvl w:val="1"/>
        <w:numId w:val="22"/>
      </w:numPr>
      <w:spacing w:after="240"/>
    </w:pPr>
    <w:rPr>
      <w:rFonts w:ascii="Arial" w:hAnsi="Arial Bold"/>
      <w:sz w:val="21"/>
      <w:szCs w:val="20"/>
      <w:lang w:val="en-AU" w:eastAsia="en-AU"/>
    </w:rPr>
  </w:style>
  <w:style w:type="paragraph" w:customStyle="1" w:styleId="CBPSched3">
    <w:name w:val="CBP Sched 3"/>
    <w:basedOn w:val="Normal"/>
    <w:next w:val="BodyTextIndent"/>
    <w:qFormat/>
    <w:rsid w:val="001277DE"/>
    <w:pPr>
      <w:keepNext/>
      <w:numPr>
        <w:ilvl w:val="2"/>
        <w:numId w:val="22"/>
      </w:numPr>
      <w:spacing w:after="240"/>
    </w:pPr>
    <w:rPr>
      <w:rFonts w:ascii="Arial" w:hAnsi="Arial"/>
      <w:b/>
      <w:sz w:val="21"/>
      <w:szCs w:val="20"/>
      <w:lang w:val="en-AU" w:eastAsia="en-AU"/>
    </w:rPr>
  </w:style>
  <w:style w:type="paragraph" w:customStyle="1" w:styleId="CBPSched4">
    <w:name w:val="CBP Sched 4"/>
    <w:basedOn w:val="Normal"/>
    <w:qFormat/>
    <w:rsid w:val="001277DE"/>
    <w:pPr>
      <w:numPr>
        <w:ilvl w:val="3"/>
        <w:numId w:val="22"/>
      </w:numPr>
      <w:spacing w:after="240"/>
    </w:pPr>
    <w:rPr>
      <w:rFonts w:ascii="Arial" w:hAnsi="Arial"/>
      <w:sz w:val="21"/>
      <w:szCs w:val="20"/>
      <w:lang w:val="en-AU" w:eastAsia="en-AU"/>
    </w:rPr>
  </w:style>
  <w:style w:type="paragraph" w:customStyle="1" w:styleId="CBPSched5">
    <w:name w:val="CBP Sched 5"/>
    <w:basedOn w:val="Normal"/>
    <w:qFormat/>
    <w:rsid w:val="001277DE"/>
    <w:pPr>
      <w:numPr>
        <w:ilvl w:val="4"/>
        <w:numId w:val="22"/>
      </w:numPr>
      <w:spacing w:after="240"/>
    </w:pPr>
    <w:rPr>
      <w:rFonts w:ascii="Arial" w:hAnsi="Arial"/>
      <w:sz w:val="21"/>
      <w:szCs w:val="20"/>
      <w:lang w:val="en-AU" w:eastAsia="en-AU"/>
    </w:rPr>
  </w:style>
  <w:style w:type="paragraph" w:customStyle="1" w:styleId="CBPSched6">
    <w:name w:val="CBP Sched 6"/>
    <w:basedOn w:val="Normal"/>
    <w:qFormat/>
    <w:rsid w:val="001277DE"/>
    <w:pPr>
      <w:numPr>
        <w:ilvl w:val="5"/>
        <w:numId w:val="22"/>
      </w:numPr>
      <w:spacing w:after="240"/>
    </w:pPr>
    <w:rPr>
      <w:rFonts w:ascii="Arial" w:hAnsi="Arial"/>
      <w:sz w:val="21"/>
      <w:szCs w:val="20"/>
      <w:lang w:val="en-AU" w:eastAsia="en-AU"/>
    </w:rPr>
  </w:style>
  <w:style w:type="paragraph" w:customStyle="1" w:styleId="Attachment">
    <w:name w:val="Attachment #"/>
    <w:basedOn w:val="Normal"/>
    <w:next w:val="BodyText"/>
    <w:qFormat/>
    <w:rsid w:val="001A70FD"/>
    <w:pPr>
      <w:keepNext/>
      <w:numPr>
        <w:numId w:val="17"/>
      </w:numPr>
      <w:spacing w:after="240"/>
      <w:outlineLvl w:val="0"/>
    </w:pPr>
    <w:rPr>
      <w:rFonts w:ascii="Arial" w:hAnsi="Arial Bold"/>
      <w:b/>
      <w:sz w:val="32"/>
      <w:szCs w:val="20"/>
      <w:lang w:val="en-AU" w:eastAsia="en-AU"/>
    </w:rPr>
  </w:style>
  <w:style w:type="paragraph" w:customStyle="1" w:styleId="GapClearingLogo-BodyText">
    <w:name w:val="Gap Clearing Logo - Body Text"/>
    <w:basedOn w:val="BodyText"/>
    <w:next w:val="BodyText"/>
    <w:qFormat/>
    <w:rsid w:val="00B461E2"/>
    <w:pPr>
      <w:spacing w:before="1320"/>
    </w:pPr>
  </w:style>
  <w:style w:type="character" w:customStyle="1" w:styleId="FooterChar">
    <w:name w:val="Footer Char"/>
    <w:basedOn w:val="DefaultParagraphFont"/>
    <w:link w:val="Footer"/>
    <w:rsid w:val="009E290B"/>
    <w:rPr>
      <w:sz w:val="12"/>
      <w:szCs w:val="20"/>
      <w:lang w:val="en-AU" w:eastAsia="en-AU"/>
    </w:rPr>
  </w:style>
  <w:style w:type="character" w:customStyle="1" w:styleId="Comments">
    <w:name w:val="Comments"/>
    <w:basedOn w:val="DefaultParagraphFont"/>
    <w:uiPriority w:val="1"/>
    <w:qFormat/>
    <w:rsid w:val="003A6902"/>
    <w:rPr>
      <w:rFonts w:ascii="Arial" w:hAnsi="Arial"/>
      <w:b w:val="0"/>
      <w:i w:val="0"/>
      <w:sz w:val="21"/>
      <w:bdr w:val="none" w:sz="0" w:space="0" w:color="auto"/>
      <w:shd w:val="clear" w:color="auto" w:fill="FFFF00"/>
    </w:rPr>
  </w:style>
  <w:style w:type="character" w:customStyle="1" w:styleId="DraftingNotes">
    <w:name w:val="Drafting Notes"/>
    <w:basedOn w:val="DefaultParagraphFont"/>
    <w:uiPriority w:val="1"/>
    <w:semiHidden/>
    <w:qFormat/>
    <w:rsid w:val="00060F97"/>
    <w:rPr>
      <w:rFonts w:ascii="Arial" w:hAnsi="Arial"/>
      <w:sz w:val="21"/>
      <w:bdr w:val="none" w:sz="0" w:space="0" w:color="auto"/>
      <w:shd w:val="clear" w:color="auto" w:fill="FFFF00"/>
    </w:rPr>
  </w:style>
  <w:style w:type="paragraph" w:customStyle="1" w:styleId="CBPDef1">
    <w:name w:val="CBP Def 1"/>
    <w:basedOn w:val="Normal"/>
    <w:qFormat/>
    <w:rsid w:val="009A5CFF"/>
    <w:pPr>
      <w:numPr>
        <w:numId w:val="25"/>
      </w:numPr>
      <w:spacing w:after="240"/>
    </w:pPr>
    <w:rPr>
      <w:rFonts w:ascii="Arial" w:hAnsi="Arial"/>
      <w:sz w:val="21"/>
      <w:szCs w:val="20"/>
      <w:lang w:val="en-AU" w:eastAsia="en-AU"/>
    </w:rPr>
  </w:style>
  <w:style w:type="paragraph" w:customStyle="1" w:styleId="CBPDef2">
    <w:name w:val="CBP Def 2"/>
    <w:basedOn w:val="Normal"/>
    <w:qFormat/>
    <w:rsid w:val="001A70FD"/>
    <w:pPr>
      <w:numPr>
        <w:ilvl w:val="1"/>
        <w:numId w:val="25"/>
      </w:numPr>
      <w:spacing w:after="240"/>
    </w:pPr>
    <w:rPr>
      <w:rFonts w:ascii="Arial" w:hAnsi="Arial"/>
      <w:sz w:val="21"/>
      <w:szCs w:val="20"/>
      <w:lang w:val="en-AU" w:eastAsia="en-AU"/>
    </w:rPr>
  </w:style>
  <w:style w:type="paragraph" w:customStyle="1" w:styleId="CBPDef3">
    <w:name w:val="CBP Def 3"/>
    <w:basedOn w:val="Normal"/>
    <w:qFormat/>
    <w:rsid w:val="001A70FD"/>
    <w:pPr>
      <w:numPr>
        <w:ilvl w:val="2"/>
        <w:numId w:val="25"/>
      </w:numPr>
      <w:spacing w:after="240"/>
    </w:pPr>
    <w:rPr>
      <w:rFonts w:ascii="Arial" w:hAnsi="Arial"/>
      <w:sz w:val="21"/>
      <w:szCs w:val="20"/>
      <w:lang w:val="en-AU" w:eastAsia="en-AU"/>
    </w:rPr>
  </w:style>
  <w:style w:type="paragraph" w:customStyle="1" w:styleId="CBPDef4">
    <w:name w:val="CBP Def 4"/>
    <w:basedOn w:val="Normal"/>
    <w:qFormat/>
    <w:rsid w:val="001A70FD"/>
    <w:pPr>
      <w:numPr>
        <w:ilvl w:val="3"/>
        <w:numId w:val="25"/>
      </w:numPr>
      <w:spacing w:after="240"/>
    </w:pPr>
    <w:rPr>
      <w:rFonts w:ascii="Arial" w:hAnsi="Arial"/>
      <w:sz w:val="21"/>
      <w:szCs w:val="20"/>
      <w:lang w:val="en-AU" w:eastAsia="en-AU"/>
    </w:rPr>
  </w:style>
  <w:style w:type="paragraph" w:customStyle="1" w:styleId="CBPDef5">
    <w:name w:val="CBP Def 5"/>
    <w:basedOn w:val="Normal"/>
    <w:qFormat/>
    <w:rsid w:val="001A70FD"/>
    <w:pPr>
      <w:numPr>
        <w:ilvl w:val="4"/>
        <w:numId w:val="25"/>
      </w:numPr>
      <w:spacing w:after="240"/>
    </w:pPr>
    <w:rPr>
      <w:rFonts w:ascii="Arial" w:hAnsi="Arial"/>
      <w:sz w:val="21"/>
      <w:szCs w:val="20"/>
      <w:lang w:val="en-AU" w:eastAsia="en-AU"/>
    </w:rPr>
  </w:style>
  <w:style w:type="paragraph" w:customStyle="1" w:styleId="CBPDefTable1">
    <w:name w:val="CBP Def Table 1"/>
    <w:basedOn w:val="BodyText"/>
    <w:link w:val="CBPDefTable1Char"/>
    <w:qFormat/>
    <w:rsid w:val="001A70FD"/>
    <w:pPr>
      <w:numPr>
        <w:numId w:val="19"/>
      </w:numPr>
    </w:pPr>
  </w:style>
  <w:style w:type="character" w:customStyle="1" w:styleId="CBPDefTable1Char">
    <w:name w:val="CBP Def Table 1 Char"/>
    <w:basedOn w:val="BodyTextChar"/>
    <w:link w:val="CBPDefTable1"/>
    <w:rsid w:val="001A70FD"/>
    <w:rPr>
      <w:szCs w:val="20"/>
      <w:lang w:val="en-AU" w:eastAsia="en-AU"/>
    </w:rPr>
  </w:style>
  <w:style w:type="paragraph" w:customStyle="1" w:styleId="CBPDefTable2">
    <w:name w:val="CBP Def Table 2"/>
    <w:basedOn w:val="Normal"/>
    <w:qFormat/>
    <w:rsid w:val="001A70FD"/>
    <w:pPr>
      <w:numPr>
        <w:ilvl w:val="1"/>
        <w:numId w:val="19"/>
      </w:numPr>
      <w:spacing w:after="240"/>
    </w:pPr>
    <w:rPr>
      <w:rFonts w:ascii="Arial" w:hAnsi="Arial"/>
      <w:sz w:val="21"/>
      <w:szCs w:val="20"/>
      <w:lang w:val="en-AU" w:eastAsia="en-AU"/>
    </w:rPr>
  </w:style>
  <w:style w:type="paragraph" w:customStyle="1" w:styleId="CBPDefTable3">
    <w:name w:val="CBP Def Table 3"/>
    <w:basedOn w:val="Normal"/>
    <w:qFormat/>
    <w:rsid w:val="001A70FD"/>
    <w:pPr>
      <w:numPr>
        <w:ilvl w:val="2"/>
        <w:numId w:val="19"/>
      </w:numPr>
      <w:spacing w:after="240"/>
    </w:pPr>
    <w:rPr>
      <w:rFonts w:ascii="Arial" w:hAnsi="Arial"/>
      <w:sz w:val="21"/>
      <w:szCs w:val="20"/>
      <w:lang w:val="en-AU" w:eastAsia="en-AU"/>
    </w:rPr>
  </w:style>
  <w:style w:type="paragraph" w:customStyle="1" w:styleId="CBPDefTable4">
    <w:name w:val="CBP Def Table 4"/>
    <w:basedOn w:val="Normal"/>
    <w:qFormat/>
    <w:rsid w:val="001A70FD"/>
    <w:pPr>
      <w:numPr>
        <w:ilvl w:val="3"/>
        <w:numId w:val="19"/>
      </w:numPr>
      <w:spacing w:after="240"/>
    </w:pPr>
    <w:rPr>
      <w:rFonts w:ascii="Arial" w:hAnsi="Arial"/>
      <w:sz w:val="21"/>
      <w:szCs w:val="20"/>
      <w:lang w:val="en-AU" w:eastAsia="en-AU"/>
    </w:rPr>
  </w:style>
  <w:style w:type="paragraph" w:customStyle="1" w:styleId="CBPDefTable5">
    <w:name w:val="CBP Def Table 5"/>
    <w:basedOn w:val="Normal"/>
    <w:qFormat/>
    <w:rsid w:val="001A70FD"/>
    <w:pPr>
      <w:numPr>
        <w:ilvl w:val="4"/>
        <w:numId w:val="19"/>
      </w:numPr>
      <w:spacing w:after="240"/>
    </w:pPr>
    <w:rPr>
      <w:rFonts w:ascii="Arial" w:hAnsi="Arial"/>
      <w:sz w:val="21"/>
      <w:szCs w:val="20"/>
      <w:lang w:val="en-AU" w:eastAsia="en-AU"/>
    </w:rPr>
  </w:style>
  <w:style w:type="paragraph" w:customStyle="1" w:styleId="Item">
    <w:name w:val="Item #"/>
    <w:basedOn w:val="Normal"/>
    <w:next w:val="BodyText"/>
    <w:qFormat/>
    <w:rsid w:val="006E1F59"/>
    <w:pPr>
      <w:numPr>
        <w:numId w:val="20"/>
      </w:numPr>
      <w:spacing w:after="240"/>
    </w:pPr>
    <w:rPr>
      <w:rFonts w:ascii="Arial" w:hAnsi="Arial"/>
      <w:b/>
      <w:sz w:val="21"/>
      <w:szCs w:val="20"/>
      <w:lang w:val="en-AU" w:eastAsia="en-AU"/>
    </w:rPr>
  </w:style>
  <w:style w:type="paragraph" w:customStyle="1" w:styleId="CBPAnnex7">
    <w:name w:val="CBP Annex 7"/>
    <w:basedOn w:val="Normal"/>
    <w:qFormat/>
    <w:rsid w:val="001277DE"/>
    <w:pPr>
      <w:numPr>
        <w:ilvl w:val="6"/>
        <w:numId w:val="21"/>
      </w:numPr>
      <w:spacing w:after="240"/>
    </w:pPr>
    <w:rPr>
      <w:rFonts w:ascii="Arial" w:hAnsi="Arial"/>
      <w:sz w:val="21"/>
      <w:szCs w:val="20"/>
      <w:lang w:val="en-AU" w:eastAsia="en-AU"/>
    </w:rPr>
  </w:style>
  <w:style w:type="paragraph" w:customStyle="1" w:styleId="CBPSched7">
    <w:name w:val="CBP Sched 7"/>
    <w:basedOn w:val="Normal"/>
    <w:qFormat/>
    <w:rsid w:val="001277DE"/>
    <w:pPr>
      <w:numPr>
        <w:ilvl w:val="6"/>
        <w:numId w:val="22"/>
      </w:numPr>
      <w:spacing w:after="240"/>
    </w:pPr>
    <w:rPr>
      <w:rFonts w:ascii="Arial" w:hAnsi="Arial"/>
      <w:sz w:val="21"/>
      <w:szCs w:val="20"/>
      <w:lang w:val="en-AU" w:eastAsia="en-AU"/>
    </w:rPr>
  </w:style>
  <w:style w:type="table" w:customStyle="1" w:styleId="CBPTable0">
    <w:name w:val="CBP Table"/>
    <w:basedOn w:val="TableNormal"/>
    <w:uiPriority w:val="99"/>
    <w:rsid w:val="00306EDA"/>
    <w:pPr>
      <w:spacing w:before="100" w:after="100"/>
      <w:ind w:left="-34"/>
    </w:pPr>
    <w:rPr>
      <w:sz w:val="19"/>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style>
  <w:style w:type="paragraph" w:customStyle="1" w:styleId="CBPTableBullet">
    <w:name w:val="CBP Table Bullet"/>
    <w:basedOn w:val="Normal"/>
    <w:qFormat/>
    <w:rsid w:val="00306EDA"/>
    <w:pPr>
      <w:numPr>
        <w:numId w:val="23"/>
      </w:numPr>
      <w:spacing w:before="100" w:after="100"/>
    </w:pPr>
    <w:rPr>
      <w:rFonts w:ascii="Arial" w:hAnsi="Arial"/>
      <w:sz w:val="19"/>
      <w:szCs w:val="20"/>
      <w:lang w:val="en-AU" w:eastAsia="en-AU"/>
    </w:rPr>
  </w:style>
  <w:style w:type="table" w:customStyle="1" w:styleId="CBPTableDarkBlue">
    <w:name w:val="CBP Table Dark Blue"/>
    <w:basedOn w:val="CBPTable0"/>
    <w:uiPriority w:val="99"/>
    <w:rsid w:val="00306EDA"/>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21224B"/>
      </w:tcPr>
    </w:tblStylePr>
  </w:style>
  <w:style w:type="paragraph" w:customStyle="1" w:styleId="CBPTableHeading">
    <w:name w:val="CBP Table Heading"/>
    <w:basedOn w:val="Normal"/>
    <w:qFormat/>
    <w:rsid w:val="00306EDA"/>
    <w:pPr>
      <w:keepNext/>
      <w:spacing w:before="160"/>
      <w:ind w:left="-40"/>
    </w:pPr>
    <w:rPr>
      <w:rFonts w:ascii="Arial" w:hAnsi="Arial"/>
      <w:b/>
      <w:sz w:val="19"/>
      <w:szCs w:val="20"/>
      <w:lang w:val="en-AU" w:eastAsia="en-AU"/>
    </w:rPr>
  </w:style>
  <w:style w:type="table" w:customStyle="1" w:styleId="CBPTableLightBlue">
    <w:name w:val="CBP Table Light Blue"/>
    <w:basedOn w:val="CBPTable0"/>
    <w:uiPriority w:val="99"/>
    <w:rsid w:val="00306EDA"/>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73C9E4"/>
      </w:tcPr>
    </w:tblStylePr>
  </w:style>
  <w:style w:type="paragraph" w:customStyle="1" w:styleId="CBPTableTitle">
    <w:name w:val="CBP Table Title"/>
    <w:basedOn w:val="Normal"/>
    <w:qFormat/>
    <w:rsid w:val="00306EDA"/>
    <w:pPr>
      <w:keepNext/>
      <w:spacing w:before="100" w:after="100"/>
      <w:ind w:left="-34"/>
    </w:pPr>
    <w:rPr>
      <w:rFonts w:ascii="Arial" w:hAnsi="Arial"/>
      <w:b/>
      <w:bCs/>
      <w:sz w:val="20"/>
      <w:szCs w:val="20"/>
      <w:lang w:val="en-AU" w:eastAsia="en-AU"/>
    </w:rPr>
  </w:style>
  <w:style w:type="paragraph" w:customStyle="1" w:styleId="CBPTableNumber1">
    <w:name w:val="CBP Table Number 1"/>
    <w:basedOn w:val="CBPTableTitle"/>
    <w:qFormat/>
    <w:rsid w:val="001E131D"/>
    <w:pPr>
      <w:keepNext w:val="0"/>
      <w:numPr>
        <w:numId w:val="24"/>
      </w:numPr>
    </w:pPr>
    <w:rPr>
      <w:b w:val="0"/>
      <w:sz w:val="19"/>
    </w:rPr>
  </w:style>
  <w:style w:type="paragraph" w:customStyle="1" w:styleId="CBPTableNumber2">
    <w:name w:val="CBP Table Number 2"/>
    <w:basedOn w:val="Normal"/>
    <w:qFormat/>
    <w:rsid w:val="00306EDA"/>
    <w:pPr>
      <w:numPr>
        <w:ilvl w:val="1"/>
        <w:numId w:val="24"/>
      </w:numPr>
      <w:spacing w:before="100" w:after="100"/>
    </w:pPr>
    <w:rPr>
      <w:rFonts w:ascii="Arial" w:hAnsi="Arial"/>
      <w:sz w:val="19"/>
      <w:szCs w:val="20"/>
      <w:lang w:val="en-AU" w:eastAsia="en-AU"/>
    </w:rPr>
  </w:style>
  <w:style w:type="paragraph" w:customStyle="1" w:styleId="CBPTableQuote">
    <w:name w:val="CBP Table Quote"/>
    <w:basedOn w:val="Normal"/>
    <w:qFormat/>
    <w:rsid w:val="00306EDA"/>
    <w:pPr>
      <w:spacing w:before="100" w:after="100"/>
      <w:ind w:left="391"/>
    </w:pPr>
    <w:rPr>
      <w:rFonts w:ascii="Arial" w:hAnsi="Arial"/>
      <w:i/>
      <w:sz w:val="19"/>
      <w:szCs w:val="20"/>
      <w:lang w:val="en-AU" w:eastAsia="en-AU"/>
    </w:rPr>
  </w:style>
  <w:style w:type="paragraph" w:customStyle="1" w:styleId="CBPTableText">
    <w:name w:val="CBP Table Text"/>
    <w:basedOn w:val="BodyText"/>
    <w:qFormat/>
    <w:rsid w:val="00B65E82"/>
    <w:pPr>
      <w:spacing w:before="100" w:after="100"/>
      <w:ind w:left="-34"/>
    </w:pPr>
    <w:rPr>
      <w:sz w:val="19"/>
    </w:rPr>
  </w:style>
  <w:style w:type="paragraph" w:customStyle="1" w:styleId="CBPTableTextIndent">
    <w:name w:val="CBP Table Text Indent"/>
    <w:basedOn w:val="CBPTableText"/>
    <w:qFormat/>
    <w:rsid w:val="00B65E82"/>
    <w:pPr>
      <w:ind w:left="3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927">
      <w:bodyDiv w:val="1"/>
      <w:marLeft w:val="0"/>
      <w:marRight w:val="0"/>
      <w:marTop w:val="0"/>
      <w:marBottom w:val="0"/>
      <w:divBdr>
        <w:top w:val="none" w:sz="0" w:space="0" w:color="auto"/>
        <w:left w:val="none" w:sz="0" w:space="0" w:color="auto"/>
        <w:bottom w:val="none" w:sz="0" w:space="0" w:color="auto"/>
        <w:right w:val="none" w:sz="0" w:space="0" w:color="auto"/>
      </w:divBdr>
    </w:div>
    <w:div w:id="64106109">
      <w:bodyDiv w:val="1"/>
      <w:marLeft w:val="0"/>
      <w:marRight w:val="0"/>
      <w:marTop w:val="0"/>
      <w:marBottom w:val="0"/>
      <w:divBdr>
        <w:top w:val="none" w:sz="0" w:space="0" w:color="auto"/>
        <w:left w:val="none" w:sz="0" w:space="0" w:color="auto"/>
        <w:bottom w:val="none" w:sz="0" w:space="0" w:color="auto"/>
        <w:right w:val="none" w:sz="0" w:space="0" w:color="auto"/>
      </w:divBdr>
    </w:div>
    <w:div w:id="90395100">
      <w:bodyDiv w:val="1"/>
      <w:marLeft w:val="0"/>
      <w:marRight w:val="0"/>
      <w:marTop w:val="0"/>
      <w:marBottom w:val="0"/>
      <w:divBdr>
        <w:top w:val="none" w:sz="0" w:space="0" w:color="auto"/>
        <w:left w:val="none" w:sz="0" w:space="0" w:color="auto"/>
        <w:bottom w:val="none" w:sz="0" w:space="0" w:color="auto"/>
        <w:right w:val="none" w:sz="0" w:space="0" w:color="auto"/>
      </w:divBdr>
    </w:div>
    <w:div w:id="213470131">
      <w:bodyDiv w:val="1"/>
      <w:marLeft w:val="0"/>
      <w:marRight w:val="0"/>
      <w:marTop w:val="0"/>
      <w:marBottom w:val="0"/>
      <w:divBdr>
        <w:top w:val="none" w:sz="0" w:space="0" w:color="auto"/>
        <w:left w:val="none" w:sz="0" w:space="0" w:color="auto"/>
        <w:bottom w:val="none" w:sz="0" w:space="0" w:color="auto"/>
        <w:right w:val="none" w:sz="0" w:space="0" w:color="auto"/>
      </w:divBdr>
    </w:div>
    <w:div w:id="472910758">
      <w:bodyDiv w:val="1"/>
      <w:marLeft w:val="0"/>
      <w:marRight w:val="0"/>
      <w:marTop w:val="0"/>
      <w:marBottom w:val="0"/>
      <w:divBdr>
        <w:top w:val="none" w:sz="0" w:space="0" w:color="auto"/>
        <w:left w:val="none" w:sz="0" w:space="0" w:color="auto"/>
        <w:bottom w:val="none" w:sz="0" w:space="0" w:color="auto"/>
        <w:right w:val="none" w:sz="0" w:space="0" w:color="auto"/>
      </w:divBdr>
    </w:div>
    <w:div w:id="540047334">
      <w:bodyDiv w:val="1"/>
      <w:marLeft w:val="0"/>
      <w:marRight w:val="0"/>
      <w:marTop w:val="0"/>
      <w:marBottom w:val="0"/>
      <w:divBdr>
        <w:top w:val="none" w:sz="0" w:space="0" w:color="auto"/>
        <w:left w:val="none" w:sz="0" w:space="0" w:color="auto"/>
        <w:bottom w:val="none" w:sz="0" w:space="0" w:color="auto"/>
        <w:right w:val="none" w:sz="0" w:space="0" w:color="auto"/>
      </w:divBdr>
    </w:div>
    <w:div w:id="600797493">
      <w:bodyDiv w:val="1"/>
      <w:marLeft w:val="0"/>
      <w:marRight w:val="0"/>
      <w:marTop w:val="0"/>
      <w:marBottom w:val="0"/>
      <w:divBdr>
        <w:top w:val="none" w:sz="0" w:space="0" w:color="auto"/>
        <w:left w:val="none" w:sz="0" w:space="0" w:color="auto"/>
        <w:bottom w:val="none" w:sz="0" w:space="0" w:color="auto"/>
        <w:right w:val="none" w:sz="0" w:space="0" w:color="auto"/>
      </w:divBdr>
    </w:div>
    <w:div w:id="663894132">
      <w:bodyDiv w:val="1"/>
      <w:marLeft w:val="0"/>
      <w:marRight w:val="0"/>
      <w:marTop w:val="0"/>
      <w:marBottom w:val="0"/>
      <w:divBdr>
        <w:top w:val="none" w:sz="0" w:space="0" w:color="auto"/>
        <w:left w:val="none" w:sz="0" w:space="0" w:color="auto"/>
        <w:bottom w:val="none" w:sz="0" w:space="0" w:color="auto"/>
        <w:right w:val="none" w:sz="0" w:space="0" w:color="auto"/>
      </w:divBdr>
    </w:div>
    <w:div w:id="750465029">
      <w:bodyDiv w:val="1"/>
      <w:marLeft w:val="0"/>
      <w:marRight w:val="0"/>
      <w:marTop w:val="0"/>
      <w:marBottom w:val="0"/>
      <w:divBdr>
        <w:top w:val="none" w:sz="0" w:space="0" w:color="auto"/>
        <w:left w:val="none" w:sz="0" w:space="0" w:color="auto"/>
        <w:bottom w:val="none" w:sz="0" w:space="0" w:color="auto"/>
        <w:right w:val="none" w:sz="0" w:space="0" w:color="auto"/>
      </w:divBdr>
    </w:div>
    <w:div w:id="755715148">
      <w:bodyDiv w:val="1"/>
      <w:marLeft w:val="0"/>
      <w:marRight w:val="0"/>
      <w:marTop w:val="0"/>
      <w:marBottom w:val="0"/>
      <w:divBdr>
        <w:top w:val="none" w:sz="0" w:space="0" w:color="auto"/>
        <w:left w:val="none" w:sz="0" w:space="0" w:color="auto"/>
        <w:bottom w:val="none" w:sz="0" w:space="0" w:color="auto"/>
        <w:right w:val="none" w:sz="0" w:space="0" w:color="auto"/>
      </w:divBdr>
    </w:div>
    <w:div w:id="866018651">
      <w:bodyDiv w:val="1"/>
      <w:marLeft w:val="0"/>
      <w:marRight w:val="0"/>
      <w:marTop w:val="0"/>
      <w:marBottom w:val="0"/>
      <w:divBdr>
        <w:top w:val="none" w:sz="0" w:space="0" w:color="auto"/>
        <w:left w:val="none" w:sz="0" w:space="0" w:color="auto"/>
        <w:bottom w:val="none" w:sz="0" w:space="0" w:color="auto"/>
        <w:right w:val="none" w:sz="0" w:space="0" w:color="auto"/>
      </w:divBdr>
    </w:div>
    <w:div w:id="940797696">
      <w:bodyDiv w:val="1"/>
      <w:marLeft w:val="0"/>
      <w:marRight w:val="0"/>
      <w:marTop w:val="0"/>
      <w:marBottom w:val="0"/>
      <w:divBdr>
        <w:top w:val="none" w:sz="0" w:space="0" w:color="auto"/>
        <w:left w:val="none" w:sz="0" w:space="0" w:color="auto"/>
        <w:bottom w:val="none" w:sz="0" w:space="0" w:color="auto"/>
        <w:right w:val="none" w:sz="0" w:space="0" w:color="auto"/>
      </w:divBdr>
    </w:div>
    <w:div w:id="967050753">
      <w:bodyDiv w:val="1"/>
      <w:marLeft w:val="0"/>
      <w:marRight w:val="0"/>
      <w:marTop w:val="0"/>
      <w:marBottom w:val="0"/>
      <w:divBdr>
        <w:top w:val="none" w:sz="0" w:space="0" w:color="auto"/>
        <w:left w:val="none" w:sz="0" w:space="0" w:color="auto"/>
        <w:bottom w:val="none" w:sz="0" w:space="0" w:color="auto"/>
        <w:right w:val="none" w:sz="0" w:space="0" w:color="auto"/>
      </w:divBdr>
    </w:div>
    <w:div w:id="1003778117">
      <w:bodyDiv w:val="1"/>
      <w:marLeft w:val="0"/>
      <w:marRight w:val="0"/>
      <w:marTop w:val="0"/>
      <w:marBottom w:val="0"/>
      <w:divBdr>
        <w:top w:val="none" w:sz="0" w:space="0" w:color="auto"/>
        <w:left w:val="none" w:sz="0" w:space="0" w:color="auto"/>
        <w:bottom w:val="none" w:sz="0" w:space="0" w:color="auto"/>
        <w:right w:val="none" w:sz="0" w:space="0" w:color="auto"/>
      </w:divBdr>
    </w:div>
    <w:div w:id="1213081677">
      <w:bodyDiv w:val="1"/>
      <w:marLeft w:val="0"/>
      <w:marRight w:val="0"/>
      <w:marTop w:val="0"/>
      <w:marBottom w:val="0"/>
      <w:divBdr>
        <w:top w:val="none" w:sz="0" w:space="0" w:color="auto"/>
        <w:left w:val="none" w:sz="0" w:space="0" w:color="auto"/>
        <w:bottom w:val="none" w:sz="0" w:space="0" w:color="auto"/>
        <w:right w:val="none" w:sz="0" w:space="0" w:color="auto"/>
      </w:divBdr>
    </w:div>
    <w:div w:id="1315599456">
      <w:bodyDiv w:val="1"/>
      <w:marLeft w:val="0"/>
      <w:marRight w:val="0"/>
      <w:marTop w:val="0"/>
      <w:marBottom w:val="0"/>
      <w:divBdr>
        <w:top w:val="none" w:sz="0" w:space="0" w:color="auto"/>
        <w:left w:val="none" w:sz="0" w:space="0" w:color="auto"/>
        <w:bottom w:val="none" w:sz="0" w:space="0" w:color="auto"/>
        <w:right w:val="none" w:sz="0" w:space="0" w:color="auto"/>
      </w:divBdr>
    </w:div>
    <w:div w:id="1445269939">
      <w:bodyDiv w:val="1"/>
      <w:marLeft w:val="0"/>
      <w:marRight w:val="0"/>
      <w:marTop w:val="0"/>
      <w:marBottom w:val="0"/>
      <w:divBdr>
        <w:top w:val="none" w:sz="0" w:space="0" w:color="auto"/>
        <w:left w:val="none" w:sz="0" w:space="0" w:color="auto"/>
        <w:bottom w:val="none" w:sz="0" w:space="0" w:color="auto"/>
        <w:right w:val="none" w:sz="0" w:space="0" w:color="auto"/>
      </w:divBdr>
    </w:div>
    <w:div w:id="1809585591">
      <w:bodyDiv w:val="1"/>
      <w:marLeft w:val="0"/>
      <w:marRight w:val="0"/>
      <w:marTop w:val="0"/>
      <w:marBottom w:val="0"/>
      <w:divBdr>
        <w:top w:val="none" w:sz="0" w:space="0" w:color="auto"/>
        <w:left w:val="none" w:sz="0" w:space="0" w:color="auto"/>
        <w:bottom w:val="none" w:sz="0" w:space="0" w:color="auto"/>
        <w:right w:val="none" w:sz="0" w:space="0" w:color="auto"/>
      </w:divBdr>
    </w:div>
    <w:div w:id="1915817206">
      <w:bodyDiv w:val="1"/>
      <w:marLeft w:val="0"/>
      <w:marRight w:val="0"/>
      <w:marTop w:val="0"/>
      <w:marBottom w:val="0"/>
      <w:divBdr>
        <w:top w:val="none" w:sz="0" w:space="0" w:color="auto"/>
        <w:left w:val="none" w:sz="0" w:space="0" w:color="auto"/>
        <w:bottom w:val="none" w:sz="0" w:space="0" w:color="auto"/>
        <w:right w:val="none" w:sz="0" w:space="0" w:color="auto"/>
      </w:divBdr>
    </w:div>
    <w:div w:id="1957567358">
      <w:bodyDiv w:val="1"/>
      <w:marLeft w:val="0"/>
      <w:marRight w:val="0"/>
      <w:marTop w:val="0"/>
      <w:marBottom w:val="0"/>
      <w:divBdr>
        <w:top w:val="none" w:sz="0" w:space="0" w:color="auto"/>
        <w:left w:val="none" w:sz="0" w:space="0" w:color="auto"/>
        <w:bottom w:val="none" w:sz="0" w:space="0" w:color="auto"/>
        <w:right w:val="none" w:sz="0" w:space="0" w:color="auto"/>
      </w:divBdr>
    </w:div>
    <w:div w:id="2128352469">
      <w:bodyDiv w:val="1"/>
      <w:marLeft w:val="0"/>
      <w:marRight w:val="0"/>
      <w:marTop w:val="0"/>
      <w:marBottom w:val="0"/>
      <w:divBdr>
        <w:top w:val="none" w:sz="0" w:space="0" w:color="auto"/>
        <w:left w:val="none" w:sz="0" w:space="0" w:color="auto"/>
        <w:bottom w:val="none" w:sz="0" w:space="0" w:color="auto"/>
        <w:right w:val="none" w:sz="0" w:space="0" w:color="auto"/>
      </w:divBdr>
    </w:div>
    <w:div w:id="21420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oley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CBP Theme Colours 2021">
  <a:themeElements>
    <a:clrScheme name="CBP Colours">
      <a:dk1>
        <a:sysClr val="windowText" lastClr="000000"/>
      </a:dk1>
      <a:lt1>
        <a:sysClr val="window" lastClr="FFFFFF"/>
      </a:lt1>
      <a:dk2>
        <a:srgbClr val="241F4E"/>
      </a:dk2>
      <a:lt2>
        <a:srgbClr val="75C9E0"/>
      </a:lt2>
      <a:accent1>
        <a:srgbClr val="D3EEF5"/>
      </a:accent1>
      <a:accent2>
        <a:srgbClr val="AFBD22"/>
      </a:accent2>
      <a:accent3>
        <a:srgbClr val="7B1072"/>
      </a:accent3>
      <a:accent4>
        <a:srgbClr val="0092A7"/>
      </a:accent4>
      <a:accent5>
        <a:srgbClr val="F39728"/>
      </a:accent5>
      <a:accent6>
        <a:srgbClr val="E35043"/>
      </a:accent6>
      <a:hlink>
        <a:srgbClr val="0000FF"/>
      </a:hlink>
      <a:folHlink>
        <a:srgbClr val="B700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BP Theme Colours 2021" id="{A3F714D7-F57E-42FB-B44C-982B46C75BA2}" vid="{644B32BB-4FC1-47BC-B209-7707415CF5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 A C T I V E ! 2 8 0 1 9 2 9 6 . 3 < / d o c u m e n t i d >  
     < s e n d e r i d > D S K < / s e n d e r i d >  
     < s e n d e r e m a i l > D A V I D . K E N N E D Y @ C B P . C O M . A U < / s e n d e r e m a i l >  
     < l a s t m o d i f i e d > 2 0 2 2 - 1 1 - 1 1 T 1 3 : 1 4 : 0 0 . 0 0 0 0 0 0 0 + 1 1 : 0 0 < / l a s t m o d i f i e d >  
     < d a t a b a s e > A C T I V E 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A297EBAE38947B5276A7DA6ADF51A" ma:contentTypeVersion="14" ma:contentTypeDescription="Create a new document." ma:contentTypeScope="" ma:versionID="6c70f77caca0eec5cc898472e0138c28">
  <xsd:schema xmlns:xsd="http://www.w3.org/2001/XMLSchema" xmlns:xs="http://www.w3.org/2001/XMLSchema" xmlns:p="http://schemas.microsoft.com/office/2006/metadata/properties" xmlns:ns3="dcbf9f1b-e737-4a02-84ca-11602ee68d7a" xmlns:ns4="6166ec7d-1b5a-4dc5-84b0-b584cdddc279" targetNamespace="http://schemas.microsoft.com/office/2006/metadata/properties" ma:root="true" ma:fieldsID="09a60624e0493a268628f33c94275d4f" ns3:_="" ns4:_="">
    <xsd:import namespace="dcbf9f1b-e737-4a02-84ca-11602ee68d7a"/>
    <xsd:import namespace="6166ec7d-1b5a-4dc5-84b0-b584cdddc2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f9f1b-e737-4a02-84ca-11602ee68d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6ec7d-1b5a-4dc5-84b0-b584cdddc2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EB2E9-69BE-4870-8980-679A188B4714}">
  <ds:schemaRefs>
    <ds:schemaRef ds:uri="http://www.imanage.com/work/xmlschema"/>
  </ds:schemaRefs>
</ds:datastoreItem>
</file>

<file path=customXml/itemProps2.xml><?xml version="1.0" encoding="utf-8"?>
<ds:datastoreItem xmlns:ds="http://schemas.openxmlformats.org/officeDocument/2006/customXml" ds:itemID="{6C449D37-9C39-4580-BDE3-36A4362B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f9f1b-e737-4a02-84ca-11602ee68d7a"/>
    <ds:schemaRef ds:uri="6166ec7d-1b5a-4dc5-84b0-b584cddd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544CA-814E-462C-9BE6-9474D68B7957}">
  <ds:schemaRefs>
    <ds:schemaRef ds:uri="http://schemas.microsoft.com/sharepoint/v3/contenttype/forms"/>
  </ds:schemaRefs>
</ds:datastoreItem>
</file>

<file path=customXml/itemProps4.xml><?xml version="1.0" encoding="utf-8"?>
<ds:datastoreItem xmlns:ds="http://schemas.openxmlformats.org/officeDocument/2006/customXml" ds:itemID="{24469066-5BF6-4B25-B6BC-A0CAA8F5D611}">
  <ds:schemaRefs>
    <ds:schemaRef ds:uri="6166ec7d-1b5a-4dc5-84b0-b584cdddc279"/>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dcbf9f1b-e737-4a02-84ca-11602ee68d7a"/>
    <ds:schemaRef ds:uri="http://schemas.microsoft.com/office/2006/metadata/properties"/>
  </ds:schemaRefs>
</ds:datastoreItem>
</file>

<file path=customXml/itemProps5.xml><?xml version="1.0" encoding="utf-8"?>
<ds:datastoreItem xmlns:ds="http://schemas.openxmlformats.org/officeDocument/2006/customXml" ds:itemID="{14918D3C-75BF-45CC-A5FC-941AC341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4631</Words>
  <Characters>22645</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Biggers and Paisley</dc:creator>
  <cp:keywords/>
  <dc:description/>
  <cp:lastModifiedBy>Teresa Love</cp:lastModifiedBy>
  <cp:revision>195</cp:revision>
  <cp:lastPrinted>2024-02-23T02:13:00Z</cp:lastPrinted>
  <dcterms:created xsi:type="dcterms:W3CDTF">2024-02-23T00:26:00Z</dcterms:created>
  <dcterms:modified xsi:type="dcterms:W3CDTF">2025-02-20T04:36:00Z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suffix">
    <vt:lpwstr/>
  </property>
  <property fmtid="{D5CDD505-2E9C-101B-9397-08002B2CF9AE}" pid="3" name="iManageFooter">
    <vt:lpwstr>28019296_2</vt:lpwstr>
  </property>
  <property fmtid="{D5CDD505-2E9C-101B-9397-08002B2CF9AE}" pid="4" name="Document Number">
    <vt:lpwstr>28019296_3</vt:lpwstr>
  </property>
  <property fmtid="{D5CDD505-2E9C-101B-9397-08002B2CF9AE}" pid="5" name="ContentTypeId">
    <vt:lpwstr>0x010100E0BA297EBAE38947B5276A7DA6ADF51A</vt:lpwstr>
  </property>
</Properties>
</file>